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3"/>
        <w:gridCol w:w="4702"/>
      </w:tblGrid>
      <w:tr w:rsidR="00845C8F" w:rsidRPr="00E809FF" w14:paraId="1F79BCA5" w14:textId="77777777" w:rsidTr="731DC70B">
        <w:trPr>
          <w:gridAfter w:val="1"/>
          <w:wAfter w:w="4702" w:type="dxa"/>
          <w:trHeight w:val="426"/>
        </w:trPr>
        <w:tc>
          <w:tcPr>
            <w:tcW w:w="5213" w:type="dxa"/>
          </w:tcPr>
          <w:p w14:paraId="62EFAAD6" w14:textId="5448D92B" w:rsidR="00E531DB" w:rsidRPr="00E809FF" w:rsidRDefault="00E531DB" w:rsidP="00FE74F9">
            <w:pPr>
              <w:rPr>
                <w:rFonts w:cs="Arial"/>
              </w:rPr>
            </w:pPr>
          </w:p>
        </w:tc>
      </w:tr>
      <w:tr w:rsidR="00845C8F" w:rsidRPr="00E809FF" w14:paraId="2971EAEB" w14:textId="77777777" w:rsidTr="731DC70B">
        <w:trPr>
          <w:trHeight w:val="549"/>
        </w:trPr>
        <w:sdt>
          <w:sdtPr>
            <w:rPr>
              <w:rFonts w:cs="Arial"/>
            </w:rPr>
            <w:alias w:val="Otsikko"/>
            <w:tag w:val="documentcontent.otsikko"/>
            <w:id w:val="473878732"/>
            <w:placeholder>
              <w:docPart w:val="D329550E0005466CAACF36499E196732"/>
            </w:placeholder>
            <w:dataBinding w:xpath="/ns0:kameleondocument/ns0:properties/ns0:otsikko" w:storeItemID="{5EC1112D-611B-405B-B941-38F447A6CF0B}"/>
            <w:text/>
          </w:sdtPr>
          <w:sdtEndPr/>
          <w:sdtContent>
            <w:tc>
              <w:tcPr>
                <w:tcW w:w="9915" w:type="dxa"/>
                <w:gridSpan w:val="2"/>
              </w:tcPr>
              <w:p w14:paraId="050B9C25" w14:textId="2AED7F03" w:rsidR="00E531DB" w:rsidRPr="00E809FF" w:rsidRDefault="007A5C37" w:rsidP="00E700F8">
                <w:pPr>
                  <w:pStyle w:val="PaaOtsikko"/>
                  <w:rPr>
                    <w:rFonts w:cs="Arial"/>
                  </w:rPr>
                </w:pPr>
                <w:r>
                  <w:rPr>
                    <w:rFonts w:cs="Arial"/>
                  </w:rPr>
                  <w:t>Päästökauppadirektiivi</w:t>
                </w:r>
              </w:p>
            </w:tc>
          </w:sdtContent>
        </w:sdt>
      </w:tr>
    </w:tbl>
    <w:p w14:paraId="0855C429" w14:textId="77777777" w:rsidR="00E531DB" w:rsidRPr="00E809FF" w:rsidRDefault="00E531DB" w:rsidP="005F6EB5">
      <w:pPr>
        <w:pStyle w:val="Sis1"/>
        <w:rPr>
          <w:rFonts w:cs="Arial"/>
        </w:rPr>
      </w:pPr>
    </w:p>
    <w:p w14:paraId="022A7526" w14:textId="77777777" w:rsidR="00292D17" w:rsidRPr="00E809FF" w:rsidRDefault="00292D17" w:rsidP="00292D17">
      <w:pPr>
        <w:pStyle w:val="Sis1"/>
        <w:rPr>
          <w:rFonts w:cs="Arial"/>
          <w:b/>
          <w:bCs/>
        </w:rPr>
      </w:pPr>
      <w:r w:rsidRPr="00E809FF">
        <w:rPr>
          <w:rFonts w:cs="Arial"/>
          <w:b/>
          <w:bCs/>
        </w:rPr>
        <w:t>Tästä on kyse</w:t>
      </w:r>
    </w:p>
    <w:p w14:paraId="2D6A60DB" w14:textId="77777777" w:rsidR="007756A9" w:rsidRPr="00E809FF" w:rsidRDefault="007756A9" w:rsidP="00292D17">
      <w:pPr>
        <w:pStyle w:val="Sis1"/>
        <w:rPr>
          <w:rFonts w:cs="Arial"/>
          <w:b/>
          <w:bCs/>
        </w:rPr>
      </w:pPr>
    </w:p>
    <w:p w14:paraId="1BF5428F" w14:textId="77777777" w:rsidR="00D07005" w:rsidRPr="00E809FF" w:rsidRDefault="00D07005" w:rsidP="00D07005">
      <w:pPr>
        <w:pStyle w:val="Sis1"/>
        <w:rPr>
          <w:rFonts w:cs="Arial"/>
        </w:rPr>
      </w:pPr>
      <w:r w:rsidRPr="00E809FF">
        <w:rPr>
          <w:rFonts w:cs="Arial"/>
        </w:rPr>
        <w:t xml:space="preserve">Päästökauppadirektiivi on EU:n yksi pääkeinoista vähentää kasvihuonekaasupäästöjä EU:n alueella. Direktiivin alle kuuluu koko energiaintensiivinen teollisuus ja kaikki yli 20 MW kokoiset energiantuotantoyksiköt. Vuonna 2022 päästökauppaa muutettiin kattamaan myös meriliikenne ja myöhäisemmässä vaiheessa jätteenpoltto. Polttoaineiden jakelijoille linjattiin samassa yhteydessä luotavaksi oma erillinen päästökauppa, mikä koskisi tieliikennettä, rakennusten lämmitystä ja teollisuuskäyttöä. </w:t>
      </w:r>
    </w:p>
    <w:p w14:paraId="7CAB9923" w14:textId="77777777" w:rsidR="00D07005" w:rsidRPr="00E809FF" w:rsidRDefault="00D07005" w:rsidP="00D07005">
      <w:pPr>
        <w:pStyle w:val="Sis1"/>
        <w:rPr>
          <w:rFonts w:cs="Arial"/>
        </w:rPr>
      </w:pPr>
    </w:p>
    <w:p w14:paraId="362DA6C0" w14:textId="2B073594" w:rsidR="008631FE" w:rsidRPr="00E809FF" w:rsidRDefault="00D07005" w:rsidP="00D07005">
      <w:pPr>
        <w:pStyle w:val="Sis1"/>
        <w:rPr>
          <w:rFonts w:cs="Arial"/>
        </w:rPr>
      </w:pPr>
      <w:r w:rsidRPr="00E809FF">
        <w:rPr>
          <w:rFonts w:cs="Arial"/>
        </w:rPr>
        <w:t>Päästökaupan piirissä olevien toiminnanharjoittajien on kuitattava jokainen syntynyt päästötonni päästöoikeudella. Liikkeelle laskettavien päästöoikeuksien määrä vähenee joka vuosi, mikä käytännössä asettaa päästöille laskevan katon. Päästökauppadirektiivin sisältää kemianteollisuudelle useita tärkeitä kohtia, kuten hiilivuodolle alttiiden toimialojen määritelmän, maksuttomien päästöoikeuksien laskentasääntöjä, sekä päästökauppakompensaatioon liittyviä sääntöjä.</w:t>
      </w:r>
    </w:p>
    <w:p w14:paraId="12DAE597" w14:textId="77777777" w:rsidR="00D07005" w:rsidRPr="00E809FF" w:rsidRDefault="00D07005" w:rsidP="00D07005">
      <w:pPr>
        <w:pStyle w:val="Sis1"/>
        <w:rPr>
          <w:rFonts w:cs="Arial"/>
        </w:rPr>
      </w:pPr>
    </w:p>
    <w:p w14:paraId="001F84FE" w14:textId="1549401F" w:rsidR="00292D17" w:rsidRPr="00E809FF" w:rsidRDefault="00292D17" w:rsidP="00292D17">
      <w:pPr>
        <w:pStyle w:val="Sis1"/>
        <w:rPr>
          <w:rFonts w:cs="Arial"/>
          <w:b/>
          <w:bCs/>
        </w:rPr>
      </w:pPr>
      <w:r w:rsidRPr="00E809FF">
        <w:rPr>
          <w:rFonts w:cs="Arial"/>
          <w:b/>
          <w:bCs/>
        </w:rPr>
        <w:t>Kemianteollisuuden tavoite</w:t>
      </w:r>
    </w:p>
    <w:p w14:paraId="1194CF96" w14:textId="77777777" w:rsidR="007756A9" w:rsidRPr="00E809FF" w:rsidRDefault="007756A9" w:rsidP="00292D17">
      <w:pPr>
        <w:pStyle w:val="Sis1"/>
        <w:rPr>
          <w:rFonts w:cs="Arial"/>
          <w:b/>
          <w:bCs/>
        </w:rPr>
      </w:pPr>
    </w:p>
    <w:p w14:paraId="575D8E9A" w14:textId="77777777" w:rsidR="00FE7277" w:rsidRPr="00E809FF" w:rsidRDefault="00FE7277" w:rsidP="00FE7277">
      <w:pPr>
        <w:pStyle w:val="Sis1"/>
        <w:rPr>
          <w:rFonts w:cs="Arial"/>
          <w:szCs w:val="20"/>
        </w:rPr>
      </w:pPr>
      <w:r w:rsidRPr="00E809FF">
        <w:rPr>
          <w:rFonts w:cs="Arial"/>
          <w:szCs w:val="20"/>
        </w:rPr>
        <w:t xml:space="preserve">Kemianteollisuus suhtautuu myönteisesti kunnianhimoisiin ilmastotavoitteisiin ja kemianteollisuuden mielestä päästökauppajärjestelmä on itsessään kustannustehokas tapa </w:t>
      </w:r>
      <w:r w:rsidRPr="00E809FF">
        <w:rPr>
          <w:rFonts w:cs="Arial"/>
        </w:rPr>
        <w:t>vähentää</w:t>
      </w:r>
      <w:r w:rsidRPr="00E809FF">
        <w:rPr>
          <w:rFonts w:cs="Arial"/>
          <w:szCs w:val="20"/>
        </w:rPr>
        <w:t xml:space="preserve"> päästöjä. Tämä edellyttää kuitenkin riittäviä hiilivuotosuojia niin kauan kuin hiilidioksidipäästöjä ei hinnoitella globaalilla tasolla tasapuolisesti. </w:t>
      </w:r>
      <w:bookmarkStart w:id="0" w:name="_Hlk74922068"/>
    </w:p>
    <w:p w14:paraId="7D00860A" w14:textId="77777777" w:rsidR="00FE7277" w:rsidRPr="00E809FF" w:rsidRDefault="00FE7277" w:rsidP="00FE7277">
      <w:pPr>
        <w:ind w:left="1304"/>
        <w:rPr>
          <w:rFonts w:cs="Arial"/>
          <w:szCs w:val="20"/>
        </w:rPr>
      </w:pPr>
    </w:p>
    <w:p w14:paraId="3B3499D0" w14:textId="280FB0DB" w:rsidR="00FE7277" w:rsidRPr="001F4CA9" w:rsidRDefault="00FE7277" w:rsidP="00FE7277">
      <w:pPr>
        <w:pStyle w:val="Sis1"/>
        <w:rPr>
          <w:rFonts w:cs="Arial"/>
          <w:szCs w:val="20"/>
        </w:rPr>
      </w:pPr>
      <w:r w:rsidRPr="00E809FF">
        <w:rPr>
          <w:rFonts w:cs="Arial"/>
          <w:szCs w:val="20"/>
        </w:rPr>
        <w:t xml:space="preserve">On selvää, että nykyisellä vähennysnopeudella päästöoikeudet menisivät nollaan jo seuraavalla päästökauppakaudella (~2038) jolloin Euroopassa on vielä päästölähteitä. Komission tulee etsiä tilanteeseen tasapainoisia ratkaisuja. Päästökauppasektorin tavoitteen noston yhteydessä </w:t>
      </w:r>
      <w:bookmarkEnd w:id="0"/>
      <w:r w:rsidRPr="00E809FF">
        <w:rPr>
          <w:rFonts w:cs="Arial"/>
          <w:szCs w:val="20"/>
        </w:rPr>
        <w:t xml:space="preserve">tulee </w:t>
      </w:r>
      <w:r w:rsidRPr="00E809FF">
        <w:rPr>
          <w:rFonts w:cs="Arial"/>
        </w:rPr>
        <w:t>muistaa</w:t>
      </w:r>
      <w:r w:rsidRPr="00E809FF">
        <w:rPr>
          <w:rFonts w:cs="Arial"/>
          <w:szCs w:val="20"/>
        </w:rPr>
        <w:t xml:space="preserve"> teollisuuden kilpailukyvyn turvaaminen riittävillä hiilivuotosuojilla, kuten maksuttomilla päästöoikeuksilla ja päästökauppakompensaatiolla. Vain kilpailukykyinen teollisuus pystyy uudistumaan. Mikäli maksuttomia päästöoikeuksia ei ole </w:t>
      </w:r>
      <w:r w:rsidRPr="001F4CA9">
        <w:rPr>
          <w:rFonts w:cs="Arial"/>
          <w:szCs w:val="20"/>
        </w:rPr>
        <w:t>riittävästi ja teollisuuden kilpailukyky vaarantuu, niin tilannetta on mahdollista korjata muun muassa seuraavilla toimilla:</w:t>
      </w:r>
    </w:p>
    <w:p w14:paraId="3C816268" w14:textId="77777777" w:rsidR="00FE7277" w:rsidRPr="001F4CA9" w:rsidRDefault="00FE7277" w:rsidP="00FE7277">
      <w:pPr>
        <w:pStyle w:val="Sis1"/>
        <w:rPr>
          <w:rFonts w:cs="Arial"/>
          <w:szCs w:val="20"/>
        </w:rPr>
      </w:pPr>
    </w:p>
    <w:p w14:paraId="6BFDA1AB" w14:textId="0CBE515C" w:rsidR="00FE7277" w:rsidRPr="001F4CA9" w:rsidRDefault="00FE7277" w:rsidP="00FE7277">
      <w:pPr>
        <w:pStyle w:val="Sis1"/>
        <w:numPr>
          <w:ilvl w:val="0"/>
          <w:numId w:val="29"/>
        </w:numPr>
        <w:rPr>
          <w:rFonts w:cs="Arial"/>
          <w:szCs w:val="20"/>
        </w:rPr>
      </w:pPr>
      <w:r w:rsidRPr="001F4CA9">
        <w:rPr>
          <w:rFonts w:cs="Arial"/>
        </w:rPr>
        <w:t>Kansainvälisiä</w:t>
      </w:r>
      <w:r w:rsidRPr="001F4CA9">
        <w:rPr>
          <w:rFonts w:cs="Arial"/>
          <w:szCs w:val="20"/>
        </w:rPr>
        <w:t xml:space="preserve"> päästövähennysyksiköiden käyttö tulee mahdollistaa päästökauppajärjestelmässä</w:t>
      </w:r>
    </w:p>
    <w:p w14:paraId="7C30068B" w14:textId="4996A7B4" w:rsidR="00FE7277" w:rsidRPr="001F4CA9" w:rsidRDefault="00FE7277" w:rsidP="00FE7277">
      <w:pPr>
        <w:pStyle w:val="Sis1"/>
        <w:numPr>
          <w:ilvl w:val="0"/>
          <w:numId w:val="29"/>
        </w:numPr>
        <w:rPr>
          <w:rFonts w:cs="Arial"/>
          <w:szCs w:val="20"/>
        </w:rPr>
      </w:pPr>
      <w:r w:rsidRPr="001F4CA9">
        <w:rPr>
          <w:rFonts w:cs="Arial"/>
        </w:rPr>
        <w:t>Hiilidioksidin</w:t>
      </w:r>
      <w:r w:rsidRPr="001F4CA9">
        <w:rPr>
          <w:rFonts w:cs="Arial"/>
          <w:szCs w:val="20"/>
        </w:rPr>
        <w:t xml:space="preserve"> talteenoton huomioiminen ETS-yhteensopivina nieluyksiköinä. Tällöin on tärkeää, että kemianteollisuuden tuotteisiin sidottu hiilidioksidi (CCU) huomioidaan kattavasti.</w:t>
      </w:r>
    </w:p>
    <w:p w14:paraId="5977F237" w14:textId="33AC8F8A" w:rsidR="00FE7277" w:rsidRPr="001F4CA9" w:rsidRDefault="00FE7277" w:rsidP="00FE7277">
      <w:pPr>
        <w:pStyle w:val="Sis1"/>
        <w:numPr>
          <w:ilvl w:val="0"/>
          <w:numId w:val="29"/>
        </w:numPr>
        <w:rPr>
          <w:rFonts w:cs="Arial"/>
          <w:szCs w:val="20"/>
        </w:rPr>
      </w:pPr>
      <w:r w:rsidRPr="001F4CA9">
        <w:rPr>
          <w:rFonts w:cs="Arial"/>
          <w:szCs w:val="20"/>
        </w:rPr>
        <w:t xml:space="preserve">Maksuttomien päästöoikeuksien ja huutokaupattavien oikeuksien osuutta tulee muuttaa siten että varmistetaan </w:t>
      </w:r>
      <w:r w:rsidRPr="001F4CA9">
        <w:rPr>
          <w:rFonts w:cs="Arial"/>
        </w:rPr>
        <w:t>riittävät</w:t>
      </w:r>
      <w:r w:rsidRPr="001F4CA9">
        <w:rPr>
          <w:rFonts w:cs="Arial"/>
          <w:szCs w:val="20"/>
        </w:rPr>
        <w:t xml:space="preserve"> maksuttomat oikeudet</w:t>
      </w:r>
    </w:p>
    <w:p w14:paraId="6993FB39" w14:textId="67EFAF12" w:rsidR="00FE7277" w:rsidRPr="001F4CA9" w:rsidRDefault="00FE7277" w:rsidP="00FE7277">
      <w:pPr>
        <w:pStyle w:val="Sis1"/>
        <w:numPr>
          <w:ilvl w:val="0"/>
          <w:numId w:val="29"/>
        </w:numPr>
        <w:rPr>
          <w:rFonts w:cs="Arial"/>
          <w:szCs w:val="20"/>
        </w:rPr>
      </w:pPr>
      <w:r w:rsidRPr="001F4CA9">
        <w:rPr>
          <w:rFonts w:cs="Arial"/>
        </w:rPr>
        <w:t>Päästöoikeuksia</w:t>
      </w:r>
      <w:r w:rsidRPr="001F4CA9">
        <w:rPr>
          <w:rFonts w:cs="Arial"/>
          <w:szCs w:val="20"/>
        </w:rPr>
        <w:t xml:space="preserve"> tuodaan takaisin markkinavakausvarannosta päästökauppajär</w:t>
      </w:r>
      <w:r w:rsidR="00AA2164" w:rsidRPr="001F4CA9">
        <w:rPr>
          <w:rFonts w:cs="Arial"/>
          <w:szCs w:val="20"/>
        </w:rPr>
        <w:t>j</w:t>
      </w:r>
      <w:r w:rsidRPr="001F4CA9">
        <w:rPr>
          <w:rFonts w:cs="Arial"/>
          <w:szCs w:val="20"/>
        </w:rPr>
        <w:t>estelmään</w:t>
      </w:r>
    </w:p>
    <w:p w14:paraId="2A732CCE" w14:textId="0F15DC4A" w:rsidR="00267532" w:rsidRPr="001F4CA9" w:rsidRDefault="003D7499" w:rsidP="00267532">
      <w:pPr>
        <w:pStyle w:val="Sis1"/>
        <w:numPr>
          <w:ilvl w:val="0"/>
          <w:numId w:val="29"/>
        </w:numPr>
        <w:rPr>
          <w:rFonts w:cs="Arial"/>
          <w:szCs w:val="20"/>
        </w:rPr>
      </w:pPr>
      <w:r w:rsidRPr="001F4CA9">
        <w:rPr>
          <w:rFonts w:cs="Arial"/>
        </w:rPr>
        <w:t>Kemianteollisuus ry suhtautuu avoimesti h</w:t>
      </w:r>
      <w:r w:rsidR="00267532" w:rsidRPr="001F4CA9">
        <w:rPr>
          <w:rFonts w:cs="Arial"/>
        </w:rPr>
        <w:t>iilirajamekanismin</w:t>
      </w:r>
      <w:r w:rsidR="00267532" w:rsidRPr="001F4CA9">
        <w:rPr>
          <w:rFonts w:cs="Arial"/>
          <w:szCs w:val="20"/>
        </w:rPr>
        <w:t xml:space="preserve"> (CBAM) ja päästökaupan yhdistämis</w:t>
      </w:r>
      <w:r w:rsidRPr="001F4CA9">
        <w:rPr>
          <w:rFonts w:cs="Arial"/>
          <w:szCs w:val="20"/>
        </w:rPr>
        <w:t xml:space="preserve">en </w:t>
      </w:r>
      <w:r w:rsidR="00B55327" w:rsidRPr="001F4CA9">
        <w:rPr>
          <w:rFonts w:cs="Arial"/>
          <w:szCs w:val="20"/>
        </w:rPr>
        <w:t>tutkimiselle</w:t>
      </w:r>
      <w:r w:rsidRPr="001F4CA9">
        <w:rPr>
          <w:rFonts w:cs="Arial"/>
          <w:szCs w:val="20"/>
        </w:rPr>
        <w:t xml:space="preserve">. Toistaiseksi </w:t>
      </w:r>
      <w:r w:rsidR="00E960C3" w:rsidRPr="001F4CA9">
        <w:rPr>
          <w:rFonts w:cs="Arial"/>
          <w:szCs w:val="20"/>
        </w:rPr>
        <w:t xml:space="preserve">emme kuitenkaan kannata yhdistämistä. </w:t>
      </w:r>
    </w:p>
    <w:p w14:paraId="101C5846" w14:textId="77777777" w:rsidR="00267532" w:rsidRPr="001F4CA9" w:rsidRDefault="00267532" w:rsidP="001F4CA9">
      <w:pPr>
        <w:pStyle w:val="Sis1"/>
        <w:rPr>
          <w:rFonts w:cs="Arial"/>
          <w:szCs w:val="20"/>
        </w:rPr>
      </w:pPr>
    </w:p>
    <w:p w14:paraId="7EE53411" w14:textId="13270611" w:rsidR="008C4194" w:rsidRPr="001F4CA9" w:rsidRDefault="008C4194" w:rsidP="00501008">
      <w:pPr>
        <w:pStyle w:val="Sis1"/>
        <w:rPr>
          <w:rFonts w:cs="Arial"/>
          <w:szCs w:val="20"/>
        </w:rPr>
      </w:pPr>
    </w:p>
    <w:p w14:paraId="0615B19A" w14:textId="49C27F73" w:rsidR="00501008" w:rsidRPr="001F4CA9" w:rsidRDefault="00501008" w:rsidP="00501008">
      <w:pPr>
        <w:pStyle w:val="Sis1"/>
        <w:rPr>
          <w:rFonts w:cs="Arial"/>
          <w:szCs w:val="20"/>
        </w:rPr>
      </w:pPr>
      <w:r w:rsidRPr="001F4CA9">
        <w:rPr>
          <w:rFonts w:cs="Arial"/>
          <w:szCs w:val="20"/>
        </w:rPr>
        <w:lastRenderedPageBreak/>
        <w:t xml:space="preserve">Kemianteollisuus ry vastustaa </w:t>
      </w:r>
      <w:r w:rsidR="00231FB2" w:rsidRPr="001F4CA9">
        <w:rPr>
          <w:rFonts w:cs="Arial"/>
          <w:szCs w:val="20"/>
        </w:rPr>
        <w:t xml:space="preserve">lähtökohtaisesti </w:t>
      </w:r>
      <w:r w:rsidR="00492A49" w:rsidRPr="001F4CA9">
        <w:rPr>
          <w:rFonts w:cs="Arial"/>
          <w:szCs w:val="20"/>
        </w:rPr>
        <w:t>päällekkäistä ETS2</w:t>
      </w:r>
      <w:r w:rsidR="004F421B" w:rsidRPr="001F4CA9">
        <w:rPr>
          <w:rFonts w:cs="Arial"/>
          <w:szCs w:val="20"/>
        </w:rPr>
        <w:t>-</w:t>
      </w:r>
      <w:r w:rsidR="00492A49" w:rsidRPr="001F4CA9">
        <w:rPr>
          <w:rFonts w:cs="Arial"/>
          <w:szCs w:val="20"/>
        </w:rPr>
        <w:t>järjestelmää</w:t>
      </w:r>
      <w:r w:rsidR="00231FB2" w:rsidRPr="001F4CA9">
        <w:rPr>
          <w:rFonts w:cs="Arial"/>
          <w:szCs w:val="20"/>
        </w:rPr>
        <w:t xml:space="preserve">, sillä liikenteen päästöohjaus tulee </w:t>
      </w:r>
      <w:r w:rsidR="004573CF" w:rsidRPr="001F4CA9">
        <w:rPr>
          <w:rFonts w:cs="Arial"/>
          <w:szCs w:val="20"/>
        </w:rPr>
        <w:t xml:space="preserve">jatkossakin hoitaa pitkäjänteisesti jakeluvelvoitteella. </w:t>
      </w:r>
      <w:r w:rsidR="00140BCD" w:rsidRPr="001F4CA9">
        <w:rPr>
          <w:rFonts w:cs="Arial"/>
          <w:szCs w:val="20"/>
        </w:rPr>
        <w:t xml:space="preserve">ETS1 ja ETS2 järjestelmien yhdistäminen sisältää myös isoja riskejä, sillä päästövähenemien rajakustannus </w:t>
      </w:r>
      <w:r w:rsidR="00747A18" w:rsidRPr="001F4CA9">
        <w:rPr>
          <w:rFonts w:cs="Arial"/>
          <w:szCs w:val="20"/>
        </w:rPr>
        <w:t xml:space="preserve">näyttäisi olevan </w:t>
      </w:r>
      <w:r w:rsidR="00140BCD" w:rsidRPr="001F4CA9">
        <w:rPr>
          <w:rFonts w:cs="Arial"/>
          <w:szCs w:val="20"/>
        </w:rPr>
        <w:t>todennäköisesti huomattavan korkealla liikenteessä</w:t>
      </w:r>
      <w:r w:rsidR="00C12D47" w:rsidRPr="001F4CA9">
        <w:rPr>
          <w:rFonts w:cs="Arial"/>
          <w:szCs w:val="20"/>
        </w:rPr>
        <w:t xml:space="preserve">. Tämä todennäköisesti </w:t>
      </w:r>
      <w:r w:rsidR="004C5220" w:rsidRPr="001F4CA9">
        <w:rPr>
          <w:rFonts w:cs="Arial"/>
          <w:szCs w:val="20"/>
        </w:rPr>
        <w:t>johtaisi</w:t>
      </w:r>
      <w:r w:rsidR="00C12D47" w:rsidRPr="001F4CA9">
        <w:rPr>
          <w:rFonts w:cs="Arial"/>
          <w:szCs w:val="20"/>
        </w:rPr>
        <w:t xml:space="preserve"> huomattava</w:t>
      </w:r>
      <w:r w:rsidR="004C5220" w:rsidRPr="001F4CA9">
        <w:rPr>
          <w:rFonts w:cs="Arial"/>
          <w:szCs w:val="20"/>
        </w:rPr>
        <w:t>an</w:t>
      </w:r>
      <w:r w:rsidR="00C12D47" w:rsidRPr="001F4CA9">
        <w:rPr>
          <w:rFonts w:cs="Arial"/>
          <w:szCs w:val="20"/>
        </w:rPr>
        <w:t xml:space="preserve"> teollisuuden kustannusrasit</w:t>
      </w:r>
      <w:r w:rsidR="004C5220" w:rsidRPr="001F4CA9">
        <w:rPr>
          <w:rFonts w:cs="Arial"/>
          <w:szCs w:val="20"/>
        </w:rPr>
        <w:t>t</w:t>
      </w:r>
      <w:r w:rsidR="00C12D47" w:rsidRPr="001F4CA9">
        <w:rPr>
          <w:rFonts w:cs="Arial"/>
          <w:szCs w:val="20"/>
        </w:rPr>
        <w:t>e</w:t>
      </w:r>
      <w:r w:rsidR="004C5220" w:rsidRPr="001F4CA9">
        <w:rPr>
          <w:rFonts w:cs="Arial"/>
          <w:szCs w:val="20"/>
        </w:rPr>
        <w:t>eseen ilman varmuutta liikenteen päästö</w:t>
      </w:r>
      <w:r w:rsidR="0099720A" w:rsidRPr="001F4CA9">
        <w:rPr>
          <w:rFonts w:cs="Arial"/>
          <w:szCs w:val="20"/>
        </w:rPr>
        <w:t>jen vähentymisestä.</w:t>
      </w:r>
    </w:p>
    <w:p w14:paraId="08D930E3" w14:textId="77777777" w:rsidR="00633A88" w:rsidRPr="001F4CA9" w:rsidRDefault="00633A88" w:rsidP="00633A88">
      <w:pPr>
        <w:pStyle w:val="Sis1"/>
        <w:rPr>
          <w:rFonts w:cs="Arial"/>
          <w:szCs w:val="20"/>
        </w:rPr>
      </w:pPr>
    </w:p>
    <w:p w14:paraId="6D19B257" w14:textId="5C48C819" w:rsidR="00FE7277" w:rsidRPr="001F4CA9" w:rsidRDefault="00000679" w:rsidP="00633A88">
      <w:pPr>
        <w:pStyle w:val="Sis1"/>
        <w:rPr>
          <w:rFonts w:cs="Arial"/>
          <w:szCs w:val="20"/>
        </w:rPr>
      </w:pPr>
      <w:r w:rsidRPr="001F4CA9">
        <w:rPr>
          <w:rFonts w:cs="Arial"/>
          <w:szCs w:val="20"/>
        </w:rPr>
        <w:t>Kemianteollisuus ry:n yksityiskohtaisemmat näkemykset hiilivuodon ehkäisyn keinoista on listattu erilliseen liitteeseen.</w:t>
      </w:r>
      <w:r w:rsidR="001F4CA9" w:rsidRPr="001F4CA9">
        <w:rPr>
          <w:rFonts w:cs="Arial"/>
          <w:szCs w:val="20"/>
        </w:rPr>
        <w:t xml:space="preserve"> </w:t>
      </w:r>
    </w:p>
    <w:p w14:paraId="1DAFC67C" w14:textId="77777777" w:rsidR="00FE7277" w:rsidRPr="00E809FF" w:rsidRDefault="00FE7277" w:rsidP="001F4CA9">
      <w:pPr>
        <w:pStyle w:val="Sis1"/>
        <w:ind w:left="0"/>
        <w:rPr>
          <w:rFonts w:cs="Arial"/>
          <w:szCs w:val="20"/>
        </w:rPr>
      </w:pPr>
    </w:p>
    <w:p w14:paraId="6ADE208A" w14:textId="069BAFB1" w:rsidR="00FE7277" w:rsidRPr="001F4CA9" w:rsidRDefault="00FE7277" w:rsidP="00FE7277">
      <w:pPr>
        <w:pStyle w:val="Sis1"/>
        <w:rPr>
          <w:rFonts w:cs="Arial"/>
          <w:szCs w:val="20"/>
        </w:rPr>
      </w:pPr>
      <w:r w:rsidRPr="00E809FF">
        <w:rPr>
          <w:rFonts w:cs="Arial"/>
          <w:szCs w:val="20"/>
        </w:rPr>
        <w:t xml:space="preserve">Lisäksi </w:t>
      </w:r>
      <w:r w:rsidRPr="00E809FF">
        <w:rPr>
          <w:rFonts w:cs="Arial"/>
        </w:rPr>
        <w:t>sähköistämisen</w:t>
      </w:r>
      <w:r w:rsidRPr="00E809FF">
        <w:rPr>
          <w:rFonts w:cs="Arial"/>
          <w:szCs w:val="20"/>
        </w:rPr>
        <w:t xml:space="preserve"> tukea</w:t>
      </w:r>
      <w:r w:rsidRPr="001F4CA9">
        <w:rPr>
          <w:rFonts w:cs="Arial"/>
          <w:szCs w:val="20"/>
        </w:rPr>
        <w:t>, joka perustuu päästökauppakompensaation valtiontukisääntöihin, tulee jatkaa Suomessa vuoden 2025 jälkeen. Komission laskentakriteerien on tärkeää kattaa riittävän laaja-alaisesti riittävä suoja teollisuudelle. Hiilirajamekanismin ei tule estää päästökauppakompensaatiota. Euroopassa päästökaupan pienenkin fossiilisen sähkön osuuden epäsuora vaikutus nostaa täysimääräisesti koko pörssisähkön hintaan. Hiilirajamekanismi ei kuitenkaan huomioi epäsuoria vaikutuksia vastaavalla tiukalla logiikalla vaan löysemmin keskimääräisen fossiilisen osuuden perusteella. Kompensaation on perusteltua, jotta pelikenttä pidetään tasaisena EU-tuotannon ja tuonnin välillä.</w:t>
      </w:r>
    </w:p>
    <w:p w14:paraId="6B69814D" w14:textId="77777777" w:rsidR="00FE7277" w:rsidRPr="001F4CA9" w:rsidRDefault="00FE7277" w:rsidP="00FE7277">
      <w:pPr>
        <w:pStyle w:val="Sis1"/>
        <w:rPr>
          <w:rFonts w:cs="Arial"/>
          <w:szCs w:val="20"/>
        </w:rPr>
      </w:pPr>
    </w:p>
    <w:p w14:paraId="6693468A" w14:textId="48EDBD95" w:rsidR="00FE7277" w:rsidRPr="00E809FF" w:rsidRDefault="00FE7277" w:rsidP="00FE7277">
      <w:pPr>
        <w:pStyle w:val="Sis1"/>
        <w:rPr>
          <w:rFonts w:cs="Arial"/>
          <w:szCs w:val="20"/>
        </w:rPr>
      </w:pPr>
      <w:r w:rsidRPr="00E809FF">
        <w:rPr>
          <w:rFonts w:cs="Arial"/>
          <w:szCs w:val="20"/>
        </w:rPr>
        <w:t xml:space="preserve">Sähköistämisen tuki on tällä hetkellä 50 % ehdollinen investoinneille tai muille ilmastotoimenpiteille. Tätä osuutta on perusteltua nostaa tasolle 100 %, jolloin tuki olisi </w:t>
      </w:r>
      <w:r w:rsidRPr="00E809FF">
        <w:rPr>
          <w:rFonts w:cs="Arial"/>
        </w:rPr>
        <w:t>täysimääräisesti</w:t>
      </w:r>
      <w:r w:rsidRPr="00E809FF">
        <w:rPr>
          <w:rFonts w:cs="Arial"/>
          <w:szCs w:val="20"/>
        </w:rPr>
        <w:t xml:space="preserve"> teollisuutta uudistava.</w:t>
      </w:r>
    </w:p>
    <w:p w14:paraId="0FDAC31E" w14:textId="77777777" w:rsidR="00FE7277" w:rsidRPr="00E809FF" w:rsidRDefault="00FE7277" w:rsidP="00FE7277">
      <w:pPr>
        <w:pStyle w:val="Sis1"/>
        <w:rPr>
          <w:rFonts w:cs="Arial"/>
          <w:szCs w:val="20"/>
        </w:rPr>
      </w:pPr>
    </w:p>
    <w:p w14:paraId="3B061871" w14:textId="54BEF5DA" w:rsidR="00FE7277" w:rsidRPr="00E809FF" w:rsidRDefault="00FE7277" w:rsidP="00FE7277">
      <w:pPr>
        <w:pStyle w:val="Sis1"/>
        <w:rPr>
          <w:rFonts w:cs="Arial"/>
          <w:szCs w:val="20"/>
        </w:rPr>
      </w:pPr>
      <w:r w:rsidRPr="00E809FF">
        <w:rPr>
          <w:rFonts w:cs="Arial"/>
          <w:szCs w:val="20"/>
        </w:rPr>
        <w:t xml:space="preserve">Kemianteollisuudesta on ongelmallista, että päästökaupan laajentamista meriliikenteeseen ja polttoaineen jakelijoihin (ETS2) ei olla otettu riittävän vakavasti huomioon vaikutuksia teollisuuden kustannuksiin Suomessa. Päällekkäisyyksiä </w:t>
      </w:r>
      <w:r w:rsidRPr="00E809FF">
        <w:rPr>
          <w:rFonts w:cs="Arial"/>
        </w:rPr>
        <w:t>nykyisen</w:t>
      </w:r>
      <w:r w:rsidRPr="00E809FF">
        <w:rPr>
          <w:rFonts w:cs="Arial"/>
          <w:szCs w:val="20"/>
        </w:rPr>
        <w:t xml:space="preserve"> päästökaupan kanssa tulee huolella välttää. Lisäksi prosessikäyttö tulisi huomioida järkevällä tavalla, jottei teollisuudelle aiheudu päästökustannusta, vaikka päästöjä ei synny. </w:t>
      </w:r>
    </w:p>
    <w:p w14:paraId="6E8664CC" w14:textId="77777777" w:rsidR="00FE7277" w:rsidRPr="00E809FF" w:rsidRDefault="00FE7277" w:rsidP="00FE7277">
      <w:pPr>
        <w:pStyle w:val="Sis1"/>
        <w:rPr>
          <w:rFonts w:cs="Arial"/>
          <w:szCs w:val="20"/>
        </w:rPr>
      </w:pPr>
    </w:p>
    <w:p w14:paraId="73E467A3" w14:textId="77777777" w:rsidR="00FE7277" w:rsidRPr="00E809FF" w:rsidRDefault="00FE7277" w:rsidP="00FE7277">
      <w:pPr>
        <w:pStyle w:val="Sis1"/>
        <w:rPr>
          <w:rFonts w:cs="Arial"/>
          <w:szCs w:val="20"/>
        </w:rPr>
      </w:pPr>
      <w:r w:rsidRPr="00E809FF">
        <w:rPr>
          <w:rFonts w:cs="Arial"/>
          <w:szCs w:val="20"/>
        </w:rPr>
        <w:t xml:space="preserve">Laajennus meriliikenteeseen näyttäisi rasittavan EU-maista eniten Suomea, jonka vienti on pitkälti meriliikenteen varassa. Meriliikenteen huutokappatulot näyttäisivät päätyvän myös sisävaltioiden käyttöön, joilla ei ole intresseissä kehittää meriliikennettä. Lisäksi pohjoiset meriolosuhteet on huomioitu nykyisessä direktiivissä vain osittain. Näiden muutoksien vaikutuksia tulee seurata tarkkaan ja tarvittavia korjauksia tulee tehdä </w:t>
      </w:r>
      <w:r w:rsidRPr="00E809FF">
        <w:rPr>
          <w:rFonts w:cs="Arial"/>
        </w:rPr>
        <w:t>kansallisella</w:t>
      </w:r>
      <w:r w:rsidRPr="00E809FF">
        <w:rPr>
          <w:rFonts w:cs="Arial"/>
          <w:szCs w:val="20"/>
        </w:rPr>
        <w:t xml:space="preserve"> ja EU-tasolla jatkossa.</w:t>
      </w:r>
    </w:p>
    <w:p w14:paraId="091D28FD" w14:textId="77777777" w:rsidR="00FE7277" w:rsidRPr="00E809FF" w:rsidRDefault="00FE7277" w:rsidP="00FE7277">
      <w:pPr>
        <w:pStyle w:val="Sis1"/>
        <w:rPr>
          <w:rFonts w:cs="Arial"/>
          <w:szCs w:val="20"/>
        </w:rPr>
      </w:pPr>
    </w:p>
    <w:p w14:paraId="1C68C816" w14:textId="34D5CCC3" w:rsidR="00FE7277" w:rsidRPr="001F4CA9" w:rsidRDefault="00FE7277" w:rsidP="00FE7277">
      <w:pPr>
        <w:pStyle w:val="Sis1"/>
        <w:rPr>
          <w:rFonts w:cs="Arial"/>
          <w:szCs w:val="20"/>
        </w:rPr>
      </w:pPr>
      <w:r w:rsidRPr="00E809FF">
        <w:rPr>
          <w:rFonts w:cs="Arial"/>
          <w:szCs w:val="20"/>
        </w:rPr>
        <w:t xml:space="preserve">Hiilirajamekanismin käyttöön ottaminen tulee tarkoittamaan maksuttomien päästöoikeuksien leikkaamista mekanismin piiriin tulevilta sektoreilta. </w:t>
      </w:r>
      <w:r w:rsidRPr="001F4CA9">
        <w:rPr>
          <w:rFonts w:cs="Arial"/>
          <w:szCs w:val="20"/>
        </w:rPr>
        <w:t>Rajamekanismin piiriin tuleville toimialoille tulee taata nyt ja jatkossakin pitkä siirtymäaika ja maksuttomia päästöoikeuksia, jotta yritykset ehtivät sopeutumaan muutoksiin. EU:n ulkopuoliselle viennille, jota rajamekanismi ei kata tulee myöntää päästöoikeudet täysimääräisenä. Hiilirajamekanismin ei tule myöskään syrjäyttää kompensaatiota, sillä mekanismi ei huomioi täysimääräisesti epäsuoria vaikutuksia.</w:t>
      </w:r>
    </w:p>
    <w:p w14:paraId="061F39CE" w14:textId="77777777" w:rsidR="00FE7277" w:rsidRPr="001F4CA9" w:rsidRDefault="00FE7277" w:rsidP="00FE7277">
      <w:pPr>
        <w:pStyle w:val="Sis1"/>
        <w:rPr>
          <w:rFonts w:cs="Arial"/>
          <w:szCs w:val="20"/>
        </w:rPr>
      </w:pPr>
    </w:p>
    <w:p w14:paraId="7AD0AECF" w14:textId="3EBA24B6" w:rsidR="00FE7277" w:rsidRPr="001F4CA9" w:rsidRDefault="00FE7277" w:rsidP="00FE7277">
      <w:pPr>
        <w:pStyle w:val="Sis1"/>
        <w:rPr>
          <w:rFonts w:cs="Arial"/>
          <w:szCs w:val="20"/>
        </w:rPr>
      </w:pPr>
      <w:r w:rsidRPr="001F4CA9">
        <w:rPr>
          <w:rFonts w:cs="Arial"/>
          <w:szCs w:val="20"/>
        </w:rPr>
        <w:t xml:space="preserve">Kestävien hiilen kiertojen mahdollistamiseen liittyvät valuviat tulee korjata päästökauppadirektiivissä. Päästöt tulee laskea </w:t>
      </w:r>
      <w:r w:rsidRPr="001F4CA9">
        <w:rPr>
          <w:rFonts w:cs="Arial"/>
        </w:rPr>
        <w:t>oikein</w:t>
      </w:r>
      <w:r w:rsidRPr="001F4CA9">
        <w:rPr>
          <w:rFonts w:cs="Arial"/>
          <w:szCs w:val="20"/>
        </w:rPr>
        <w:t xml:space="preserve"> kaikissa tilanteissa. Vaatimus pysyvästä sidonnasta aiheuttaa tuplalaskennan lyhytikäisempien tuotteiden kohdalla. Hiilidioksidin talteen ottaminen tulee huomioida aina oikein. Lisäksi negatiivinen päästö tulee pystyä huomioimaan. Tähän saattaisi olla mahdollista hyödyntää hiilenpoistosertifikaatteja.</w:t>
      </w:r>
    </w:p>
    <w:p w14:paraId="53EF7CB5" w14:textId="77777777" w:rsidR="00FE7277" w:rsidRPr="001F4CA9" w:rsidRDefault="00FE7277" w:rsidP="00FE7277">
      <w:pPr>
        <w:pStyle w:val="Sis1"/>
        <w:rPr>
          <w:rFonts w:cs="Arial"/>
          <w:strike/>
          <w:szCs w:val="20"/>
        </w:rPr>
      </w:pPr>
    </w:p>
    <w:p w14:paraId="50C82B60" w14:textId="77777777" w:rsidR="00FE7277" w:rsidRPr="001F4CA9" w:rsidRDefault="00FE7277" w:rsidP="00FE7277">
      <w:pPr>
        <w:pStyle w:val="Sis1"/>
        <w:rPr>
          <w:rFonts w:cs="Arial"/>
          <w:szCs w:val="20"/>
        </w:rPr>
      </w:pPr>
      <w:r w:rsidRPr="001F4CA9">
        <w:rPr>
          <w:rFonts w:cs="Arial"/>
          <w:szCs w:val="20"/>
        </w:rPr>
        <w:t>Komission tulee arvioida erityisellä huolella vaikutukset tulevalle kaudelle, mikäli päästökattoa pudotetaan huomattavan alas.</w:t>
      </w:r>
    </w:p>
    <w:p w14:paraId="3C0BF946" w14:textId="77777777" w:rsidR="00FE7277" w:rsidRPr="001F4CA9" w:rsidRDefault="00FE7277" w:rsidP="00292D17">
      <w:pPr>
        <w:pStyle w:val="Sis1"/>
        <w:rPr>
          <w:rFonts w:cs="Arial"/>
          <w:b/>
          <w:bCs/>
        </w:rPr>
      </w:pPr>
    </w:p>
    <w:p w14:paraId="1E1C315A" w14:textId="77777777" w:rsidR="00292D17" w:rsidRPr="001F4CA9" w:rsidRDefault="00292D17" w:rsidP="00292D17">
      <w:pPr>
        <w:pStyle w:val="Sis1"/>
        <w:rPr>
          <w:rFonts w:cs="Arial"/>
        </w:rPr>
      </w:pPr>
    </w:p>
    <w:p w14:paraId="3A9E178C" w14:textId="77777777" w:rsidR="00292D17" w:rsidRPr="001F4CA9" w:rsidRDefault="00292D17" w:rsidP="00292D17">
      <w:pPr>
        <w:pStyle w:val="Sis1"/>
        <w:rPr>
          <w:rFonts w:cs="Arial"/>
          <w:b/>
          <w:bCs/>
        </w:rPr>
      </w:pPr>
      <w:r w:rsidRPr="001F4CA9">
        <w:rPr>
          <w:rFonts w:cs="Arial"/>
          <w:b/>
          <w:bCs/>
        </w:rPr>
        <w:t xml:space="preserve">Tilanne ja aikataulu </w:t>
      </w:r>
    </w:p>
    <w:p w14:paraId="13F42116" w14:textId="77777777" w:rsidR="003254DC" w:rsidRPr="001F4CA9" w:rsidRDefault="003254DC" w:rsidP="00292D17">
      <w:pPr>
        <w:pStyle w:val="Sis1"/>
        <w:rPr>
          <w:rFonts w:cs="Arial"/>
          <w:b/>
          <w:bCs/>
        </w:rPr>
      </w:pPr>
    </w:p>
    <w:p w14:paraId="456509EE" w14:textId="52B54D90" w:rsidR="0090165E" w:rsidRPr="001F4CA9" w:rsidRDefault="0090165E" w:rsidP="00921D6D">
      <w:pPr>
        <w:pStyle w:val="Sis1"/>
        <w:rPr>
          <w:rFonts w:cs="Arial"/>
          <w:szCs w:val="20"/>
        </w:rPr>
      </w:pPr>
      <w:r w:rsidRPr="001F4CA9">
        <w:rPr>
          <w:rFonts w:cs="Arial"/>
        </w:rPr>
        <w:t>Nykyinen</w:t>
      </w:r>
      <w:r w:rsidRPr="001F4CA9">
        <w:rPr>
          <w:rFonts w:cs="Arial"/>
          <w:szCs w:val="20"/>
        </w:rPr>
        <w:t xml:space="preserve"> päästökauppadirektiivi perustuu vuoden 2022 päivitykseen. Päästökauppadirektiivi tullaan </w:t>
      </w:r>
      <w:r w:rsidRPr="001F4CA9">
        <w:rPr>
          <w:rFonts w:eastAsiaTheme="minorHAnsi" w:cs="Arial"/>
          <w:szCs w:val="20"/>
          <w:lang w:eastAsia="fi-FI"/>
        </w:rPr>
        <w:t>todennäköisesti</w:t>
      </w:r>
      <w:r w:rsidRPr="001F4CA9">
        <w:rPr>
          <w:rFonts w:cs="Arial"/>
          <w:szCs w:val="20"/>
        </w:rPr>
        <w:t xml:space="preserve"> päivittämään vuoden 2026 lopussa kaudelle </w:t>
      </w:r>
      <w:proofErr w:type="gramStart"/>
      <w:r w:rsidRPr="001F4CA9">
        <w:rPr>
          <w:rFonts w:cs="Arial"/>
          <w:szCs w:val="20"/>
        </w:rPr>
        <w:t>2030-2040</w:t>
      </w:r>
      <w:proofErr w:type="gramEnd"/>
      <w:r w:rsidRPr="001F4CA9">
        <w:rPr>
          <w:rFonts w:cs="Arial"/>
          <w:szCs w:val="20"/>
        </w:rPr>
        <w:t xml:space="preserve">. Päästökauppakompensaation </w:t>
      </w:r>
      <w:r w:rsidRPr="001F4CA9">
        <w:rPr>
          <w:rFonts w:eastAsiaTheme="minorHAnsi" w:cs="Arial"/>
          <w:szCs w:val="20"/>
          <w:lang w:eastAsia="fi-FI"/>
        </w:rPr>
        <w:t>valtiontukisääntöpäivitys</w:t>
      </w:r>
      <w:r w:rsidRPr="001F4CA9">
        <w:rPr>
          <w:rFonts w:cs="Arial"/>
          <w:szCs w:val="20"/>
        </w:rPr>
        <w:t xml:space="preserve"> tapahtuu 2025 loppuun mennessä. Polttoaineen jakelijoiden päästökauppa </w:t>
      </w:r>
      <w:r w:rsidR="0059506F" w:rsidRPr="001F4CA9">
        <w:rPr>
          <w:rFonts w:cs="Arial"/>
          <w:szCs w:val="20"/>
        </w:rPr>
        <w:t>aloitus lykkääntynee</w:t>
      </w:r>
      <w:r w:rsidRPr="001F4CA9">
        <w:rPr>
          <w:rFonts w:cs="Arial"/>
          <w:szCs w:val="20"/>
        </w:rPr>
        <w:t xml:space="preserve"> </w:t>
      </w:r>
      <w:r w:rsidRPr="001F4CA9">
        <w:rPr>
          <w:rFonts w:eastAsiaTheme="minorHAnsi" w:cs="Arial"/>
          <w:szCs w:val="20"/>
          <w:lang w:eastAsia="fi-FI"/>
        </w:rPr>
        <w:t>todennäköisesti</w:t>
      </w:r>
      <w:r w:rsidRPr="001F4CA9">
        <w:rPr>
          <w:rFonts w:cs="Arial"/>
          <w:szCs w:val="20"/>
        </w:rPr>
        <w:t xml:space="preserve"> vuo</w:t>
      </w:r>
      <w:r w:rsidR="0059506F" w:rsidRPr="001F4CA9">
        <w:rPr>
          <w:rFonts w:cs="Arial"/>
          <w:szCs w:val="20"/>
        </w:rPr>
        <w:t>delle</w:t>
      </w:r>
      <w:r w:rsidRPr="001F4CA9">
        <w:rPr>
          <w:rFonts w:cs="Arial"/>
          <w:szCs w:val="20"/>
        </w:rPr>
        <w:t xml:space="preserve"> 2028.</w:t>
      </w:r>
    </w:p>
    <w:p w14:paraId="503AD8A9" w14:textId="77777777" w:rsidR="0090165E" w:rsidRPr="001F4CA9" w:rsidRDefault="0090165E" w:rsidP="00921D6D">
      <w:pPr>
        <w:pStyle w:val="Sis1"/>
        <w:rPr>
          <w:rFonts w:cs="Arial"/>
          <w:szCs w:val="20"/>
        </w:rPr>
      </w:pPr>
    </w:p>
    <w:p w14:paraId="7C96BD22" w14:textId="77777777" w:rsidR="0090165E" w:rsidRPr="001F4CA9" w:rsidRDefault="0090165E" w:rsidP="00921D6D">
      <w:pPr>
        <w:pStyle w:val="Sis1"/>
        <w:rPr>
          <w:rFonts w:cs="Arial"/>
          <w:szCs w:val="20"/>
        </w:rPr>
      </w:pPr>
      <w:r w:rsidRPr="001F4CA9">
        <w:rPr>
          <w:rFonts w:cs="Arial"/>
        </w:rPr>
        <w:t>Vaikutamme</w:t>
      </w:r>
      <w:r w:rsidRPr="001F4CA9">
        <w:rPr>
          <w:rFonts w:cs="Arial"/>
          <w:szCs w:val="20"/>
        </w:rPr>
        <w:t xml:space="preserve"> Suomen kantaan, Suomen toimeenpanoprosesseihin, EU parlamentin, komissioon sekä </w:t>
      </w:r>
      <w:proofErr w:type="spellStart"/>
      <w:r w:rsidRPr="001F4CA9">
        <w:rPr>
          <w:rFonts w:cs="Arial"/>
          <w:szCs w:val="20"/>
        </w:rPr>
        <w:t>Ceficin</w:t>
      </w:r>
      <w:proofErr w:type="spellEnd"/>
      <w:r w:rsidRPr="001F4CA9">
        <w:rPr>
          <w:rFonts w:cs="Arial"/>
          <w:szCs w:val="20"/>
        </w:rPr>
        <w:t xml:space="preserve"> kantoihin. Seuraamme muiden maiden kantoja.</w:t>
      </w:r>
    </w:p>
    <w:p w14:paraId="04D4D583" w14:textId="77777777" w:rsidR="00292D17" w:rsidRPr="001F4CA9" w:rsidRDefault="00292D17" w:rsidP="00292D17">
      <w:pPr>
        <w:pStyle w:val="Sis1"/>
        <w:rPr>
          <w:rFonts w:cs="Arial"/>
        </w:rPr>
      </w:pPr>
    </w:p>
    <w:p w14:paraId="6A96D301" w14:textId="77777777" w:rsidR="008631FE" w:rsidRPr="001F4CA9" w:rsidRDefault="008631FE" w:rsidP="008631FE">
      <w:pPr>
        <w:pStyle w:val="Sis1"/>
        <w:rPr>
          <w:rFonts w:cs="Arial"/>
        </w:rPr>
      </w:pPr>
      <w:r w:rsidRPr="001F4CA9">
        <w:rPr>
          <w:rFonts w:cs="Arial"/>
          <w:b/>
          <w:bCs/>
        </w:rPr>
        <w:t>Lisätiedot ja materiaalit</w:t>
      </w:r>
      <w:r w:rsidRPr="001F4CA9">
        <w:rPr>
          <w:rFonts w:cs="Arial"/>
        </w:rPr>
        <w:t>:</w:t>
      </w:r>
    </w:p>
    <w:p w14:paraId="6DBE5F40" w14:textId="1EE26E0C" w:rsidR="00E809FF" w:rsidRPr="00E809FF" w:rsidRDefault="00E27C7A" w:rsidP="00E809FF">
      <w:pPr>
        <w:pStyle w:val="NormaaliWWW"/>
        <w:spacing w:line="255" w:lineRule="atLeast"/>
        <w:rPr>
          <w:rFonts w:ascii="Arial" w:hAnsi="Arial" w:cs="Arial"/>
          <w:sz w:val="20"/>
          <w:szCs w:val="20"/>
        </w:rPr>
      </w:pPr>
      <w:r>
        <w:rPr>
          <w:rFonts w:ascii="Arial" w:hAnsi="Arial" w:cs="Arial"/>
          <w:sz w:val="20"/>
          <w:szCs w:val="20"/>
        </w:rPr>
        <w:tab/>
      </w:r>
    </w:p>
    <w:p w14:paraId="3B5917E8" w14:textId="77777777" w:rsidR="00E809FF" w:rsidRPr="00E809FF" w:rsidRDefault="00E809FF" w:rsidP="00E809FF">
      <w:pPr>
        <w:pStyle w:val="Sis1"/>
        <w:rPr>
          <w:rFonts w:cs="Arial"/>
          <w:szCs w:val="20"/>
        </w:rPr>
      </w:pPr>
      <w:r w:rsidRPr="00E809FF">
        <w:rPr>
          <w:rFonts w:cs="Arial"/>
        </w:rPr>
        <w:t>Päästökauppadirektiivi</w:t>
      </w:r>
      <w:r w:rsidRPr="00E809FF">
        <w:rPr>
          <w:rFonts w:cs="Arial"/>
          <w:szCs w:val="20"/>
        </w:rPr>
        <w:t xml:space="preserve"> (konsolidoitu versio):</w:t>
      </w:r>
    </w:p>
    <w:p w14:paraId="63F6EA48" w14:textId="77777777" w:rsidR="00E809FF" w:rsidRPr="00E809FF" w:rsidRDefault="00E809FF" w:rsidP="00E809FF">
      <w:pPr>
        <w:pStyle w:val="Sis1"/>
        <w:rPr>
          <w:rFonts w:cs="Arial"/>
          <w:szCs w:val="20"/>
        </w:rPr>
      </w:pPr>
      <w:hyperlink r:id="rId12" w:history="1">
        <w:r w:rsidRPr="00E809FF">
          <w:rPr>
            <w:rStyle w:val="Hyperlinkki"/>
            <w:rFonts w:cs="Arial"/>
            <w:szCs w:val="20"/>
          </w:rPr>
          <w:t>https://eur-lex.europa.eu/legal-content/EN/TXT/?uri=CELEX%3A02003L0087-20200101</w:t>
        </w:r>
      </w:hyperlink>
    </w:p>
    <w:p w14:paraId="1286C58B" w14:textId="77777777" w:rsidR="00E809FF" w:rsidRPr="00E809FF" w:rsidRDefault="00E809FF" w:rsidP="00E809FF">
      <w:pPr>
        <w:pStyle w:val="NormaaliWWW"/>
        <w:spacing w:line="255" w:lineRule="atLeast"/>
        <w:rPr>
          <w:rFonts w:ascii="Arial" w:hAnsi="Arial" w:cs="Arial"/>
          <w:sz w:val="20"/>
          <w:szCs w:val="20"/>
        </w:rPr>
      </w:pPr>
    </w:p>
    <w:p w14:paraId="575522DC" w14:textId="77777777" w:rsidR="00E809FF" w:rsidRPr="00E809FF" w:rsidRDefault="00E809FF" w:rsidP="00E809FF">
      <w:pPr>
        <w:pStyle w:val="Sis1"/>
        <w:rPr>
          <w:rFonts w:cs="Arial"/>
          <w:szCs w:val="20"/>
        </w:rPr>
      </w:pPr>
      <w:r w:rsidRPr="00E809FF">
        <w:rPr>
          <w:rFonts w:cs="Arial"/>
          <w:szCs w:val="20"/>
        </w:rPr>
        <w:t xml:space="preserve">Päästökauppadirektiivi </w:t>
      </w:r>
      <w:proofErr w:type="spellStart"/>
      <w:r w:rsidRPr="00E809FF">
        <w:rPr>
          <w:rFonts w:cs="Arial"/>
          <w:szCs w:val="20"/>
        </w:rPr>
        <w:t>TEM:n</w:t>
      </w:r>
      <w:proofErr w:type="spellEnd"/>
      <w:r w:rsidRPr="00E809FF">
        <w:rPr>
          <w:rFonts w:cs="Arial"/>
          <w:szCs w:val="20"/>
        </w:rPr>
        <w:t xml:space="preserve"> sivuilla:</w:t>
      </w:r>
    </w:p>
    <w:p w14:paraId="7827490E" w14:textId="77777777" w:rsidR="00E809FF" w:rsidRPr="00E809FF" w:rsidRDefault="00E809FF" w:rsidP="00E809FF">
      <w:pPr>
        <w:pStyle w:val="Sis1"/>
        <w:rPr>
          <w:rFonts w:cs="Arial"/>
          <w:szCs w:val="20"/>
        </w:rPr>
      </w:pPr>
      <w:hyperlink r:id="rId13" w:history="1">
        <w:r w:rsidRPr="00E809FF">
          <w:rPr>
            <w:rStyle w:val="Hyperlinkki"/>
            <w:rFonts w:cs="Arial"/>
            <w:szCs w:val="20"/>
          </w:rPr>
          <w:t>https://tem.fi/paastokauppadirektiivi</w:t>
        </w:r>
      </w:hyperlink>
    </w:p>
    <w:p w14:paraId="162A96F3" w14:textId="77777777" w:rsidR="00E809FF" w:rsidRPr="00E809FF" w:rsidRDefault="00E809FF" w:rsidP="00E809FF">
      <w:pPr>
        <w:pStyle w:val="NormaaliWWW"/>
        <w:spacing w:line="255" w:lineRule="atLeast"/>
        <w:rPr>
          <w:rFonts w:ascii="Arial" w:hAnsi="Arial" w:cs="Arial"/>
          <w:sz w:val="20"/>
          <w:szCs w:val="20"/>
        </w:rPr>
      </w:pPr>
    </w:p>
    <w:p w14:paraId="7AED9B4D" w14:textId="77777777" w:rsidR="00E809FF" w:rsidRPr="00E809FF" w:rsidRDefault="00E809FF" w:rsidP="00E809FF">
      <w:pPr>
        <w:pStyle w:val="Sis1"/>
        <w:rPr>
          <w:rFonts w:cs="Arial"/>
          <w:szCs w:val="20"/>
        </w:rPr>
      </w:pPr>
      <w:r w:rsidRPr="00E809FF">
        <w:rPr>
          <w:rFonts w:cs="Arial"/>
        </w:rPr>
        <w:t>Päästökauppalaki</w:t>
      </w:r>
      <w:r w:rsidRPr="00E809FF">
        <w:rPr>
          <w:rFonts w:cs="Arial"/>
          <w:szCs w:val="20"/>
        </w:rPr>
        <w:t>:</w:t>
      </w:r>
    </w:p>
    <w:p w14:paraId="086BCD91" w14:textId="77777777" w:rsidR="00E809FF" w:rsidRPr="00E809FF" w:rsidRDefault="00E809FF" w:rsidP="00E809FF">
      <w:pPr>
        <w:pStyle w:val="Sis1"/>
        <w:rPr>
          <w:rFonts w:cs="Arial"/>
          <w:szCs w:val="20"/>
        </w:rPr>
      </w:pPr>
      <w:hyperlink r:id="rId14" w:history="1">
        <w:r w:rsidRPr="00E809FF">
          <w:rPr>
            <w:rStyle w:val="Hyperlinkki"/>
            <w:rFonts w:cs="Arial"/>
            <w:szCs w:val="20"/>
          </w:rPr>
          <w:t>https://www.finlex.fi/fi/laki/ajantasa/2011/20110311</w:t>
        </w:r>
      </w:hyperlink>
    </w:p>
    <w:p w14:paraId="2AB9D911" w14:textId="77777777" w:rsidR="00E809FF" w:rsidRPr="00E809FF" w:rsidRDefault="00E809FF" w:rsidP="00E809FF">
      <w:pPr>
        <w:pStyle w:val="NormaaliWWW"/>
        <w:spacing w:line="255" w:lineRule="atLeast"/>
        <w:rPr>
          <w:rFonts w:ascii="Arial" w:hAnsi="Arial" w:cs="Arial"/>
          <w:sz w:val="20"/>
          <w:szCs w:val="20"/>
        </w:rPr>
      </w:pPr>
    </w:p>
    <w:p w14:paraId="39D4B597" w14:textId="77777777" w:rsidR="00292D17" w:rsidRPr="00E809FF" w:rsidRDefault="00292D17" w:rsidP="00292D17">
      <w:pPr>
        <w:pStyle w:val="Sis1"/>
        <w:rPr>
          <w:rFonts w:cs="Arial"/>
        </w:rPr>
      </w:pPr>
    </w:p>
    <w:p w14:paraId="4F9805D8" w14:textId="79CA27D2" w:rsidR="00292D17" w:rsidRPr="00E809FF" w:rsidRDefault="00292D17" w:rsidP="00292D17">
      <w:pPr>
        <w:pStyle w:val="Sis1"/>
        <w:rPr>
          <w:rFonts w:cs="Arial"/>
        </w:rPr>
      </w:pPr>
      <w:r w:rsidRPr="00E809FF">
        <w:rPr>
          <w:rFonts w:cs="Arial"/>
        </w:rPr>
        <w:t>Tuomas Tikka</w:t>
      </w:r>
    </w:p>
    <w:p w14:paraId="28724FE3" w14:textId="7EA22555" w:rsidR="00292D17" w:rsidRPr="00E809FF" w:rsidRDefault="001E660B" w:rsidP="005F6EB5">
      <w:pPr>
        <w:pStyle w:val="Sis1"/>
        <w:rPr>
          <w:rFonts w:cs="Arial"/>
        </w:rPr>
      </w:pPr>
      <w:r w:rsidRPr="00E809FF">
        <w:rPr>
          <w:rFonts w:cs="Arial"/>
        </w:rPr>
        <w:t>Johtava asiantuntija</w:t>
      </w:r>
    </w:p>
    <w:p w14:paraId="05289595" w14:textId="33831B1D" w:rsidR="001E660B" w:rsidRPr="00E809FF" w:rsidRDefault="001E660B" w:rsidP="005F6EB5">
      <w:pPr>
        <w:pStyle w:val="Sis1"/>
        <w:rPr>
          <w:rFonts w:cs="Arial"/>
        </w:rPr>
      </w:pPr>
      <w:r w:rsidRPr="00E809FF">
        <w:rPr>
          <w:rFonts w:cs="Arial"/>
        </w:rPr>
        <w:t>+358 451316683</w:t>
      </w:r>
    </w:p>
    <w:p w14:paraId="369CEC97" w14:textId="3ABD453B" w:rsidR="00E531DB" w:rsidRPr="00E809FF" w:rsidRDefault="00E531DB" w:rsidP="005F6EB5">
      <w:pPr>
        <w:pStyle w:val="Sis1"/>
        <w:rPr>
          <w:rFonts w:cs="Arial"/>
        </w:rPr>
      </w:pPr>
      <w:r w:rsidRPr="00E809FF">
        <w:rPr>
          <w:rFonts w:cs="Arial"/>
        </w:rPr>
        <w:t>Kemianteollisuus ry</w:t>
      </w:r>
    </w:p>
    <w:sectPr w:rsidR="00E531DB" w:rsidRPr="00E809FF" w:rsidSect="0016384C">
      <w:headerReference w:type="even" r:id="rId15"/>
      <w:headerReference w:type="default" r:id="rId16"/>
      <w:footerReference w:type="default" r:id="rId17"/>
      <w:headerReference w:type="first" r:id="rId18"/>
      <w:footerReference w:type="first" r:id="rId19"/>
      <w:pgSz w:w="11906" w:h="16838" w:code="9"/>
      <w:pgMar w:top="2268" w:right="851" w:bottom="1418" w:left="114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A779C" w14:textId="77777777" w:rsidR="0038147B" w:rsidRDefault="0038147B" w:rsidP="000B3D1C">
      <w:r>
        <w:separator/>
      </w:r>
    </w:p>
  </w:endnote>
  <w:endnote w:type="continuationSeparator" w:id="0">
    <w:p w14:paraId="329E8767" w14:textId="77777777" w:rsidR="0038147B" w:rsidRDefault="0038147B"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99EADF1" w14:paraId="34AFB362" w14:textId="77777777" w:rsidTr="099EADF1">
      <w:trPr>
        <w:trHeight w:val="300"/>
      </w:trPr>
      <w:tc>
        <w:tcPr>
          <w:tcW w:w="3305" w:type="dxa"/>
        </w:tcPr>
        <w:p w14:paraId="2D981279" w14:textId="64EF11FB" w:rsidR="099EADF1" w:rsidRDefault="099EADF1" w:rsidP="099EADF1">
          <w:pPr>
            <w:pStyle w:val="Yltunniste"/>
            <w:ind w:left="-115"/>
          </w:pPr>
        </w:p>
      </w:tc>
      <w:tc>
        <w:tcPr>
          <w:tcW w:w="3305" w:type="dxa"/>
        </w:tcPr>
        <w:p w14:paraId="1032B508" w14:textId="58BE6B51" w:rsidR="099EADF1" w:rsidRDefault="099EADF1" w:rsidP="099EADF1">
          <w:pPr>
            <w:pStyle w:val="Yltunniste"/>
            <w:jc w:val="center"/>
          </w:pPr>
        </w:p>
      </w:tc>
      <w:tc>
        <w:tcPr>
          <w:tcW w:w="3305" w:type="dxa"/>
        </w:tcPr>
        <w:p w14:paraId="5822887F" w14:textId="329C58AC" w:rsidR="099EADF1" w:rsidRDefault="099EADF1" w:rsidP="099EADF1">
          <w:pPr>
            <w:pStyle w:val="Yltunniste"/>
            <w:ind w:right="-115"/>
            <w:jc w:val="right"/>
          </w:pPr>
        </w:p>
      </w:tc>
    </w:tr>
  </w:tbl>
  <w:p w14:paraId="33F4850C" w14:textId="7B11769F" w:rsidR="099EADF1" w:rsidRDefault="099EADF1" w:rsidP="099EADF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9923"/>
    </w:tblGrid>
    <w:tr w:rsidR="008A5974" w:rsidRPr="00657700" w14:paraId="238CCB0F" w14:textId="77777777" w:rsidTr="004F479F">
      <w:trPr>
        <w:cantSplit/>
        <w:trHeight w:val="567"/>
      </w:trPr>
      <w:tc>
        <w:tcPr>
          <w:tcW w:w="9923" w:type="dxa"/>
        </w:tcPr>
        <w:p w14:paraId="6D48F931" w14:textId="77777777" w:rsidR="00E531DB" w:rsidRPr="00657700" w:rsidRDefault="00E531DB" w:rsidP="00C30295">
          <w:pPr>
            <w:rPr>
              <w:rStyle w:val="Yhteystiedot"/>
              <w:rFonts w:cs="Arial"/>
              <w:sz w:val="16"/>
              <w:szCs w:val="16"/>
            </w:rPr>
          </w:pPr>
        </w:p>
      </w:tc>
    </w:tr>
    <w:tr w:rsidR="008A5974" w:rsidRPr="0068733D" w14:paraId="78565E5F" w14:textId="77777777" w:rsidTr="00B9220A">
      <w:trPr>
        <w:cantSplit/>
        <w:trHeight w:val="607"/>
      </w:trPr>
      <w:tc>
        <w:tcPr>
          <w:tcW w:w="9923" w:type="dxa"/>
        </w:tcPr>
        <w:p w14:paraId="6B56B478" w14:textId="77777777" w:rsidR="00E531DB" w:rsidRPr="00B47331" w:rsidRDefault="001F4CA9" w:rsidP="0068733D">
          <w:pPr>
            <w:rPr>
              <w:rFonts w:ascii="Tahoma" w:hAnsi="Tahoma" w:cs="Tahoma"/>
              <w:noProof/>
              <w:color w:val="0F4496"/>
              <w:sz w:val="15"/>
              <w:szCs w:val="15"/>
            </w:rPr>
          </w:pPr>
          <w:sdt>
            <w:sdtPr>
              <w:rPr>
                <w:rFonts w:ascii="Tahoma" w:hAnsi="Tahoma" w:cs="Tahoma"/>
                <w:b/>
                <w:bCs/>
                <w:noProof/>
                <w:color w:val="0F4496"/>
                <w:sz w:val="15"/>
                <w:szCs w:val="15"/>
              </w:rPr>
              <w:alias w:val="companyName"/>
              <w:tag w:val="address.companyName"/>
              <w:id w:val="830953486"/>
              <w:dataBinding w:xpath="/ns0:kameleonaddress/ns0:companyName" w:storeItemID="{715E22A0-E9BE-43DB-AC72-5E830AD74025}"/>
              <w:text/>
            </w:sdtPr>
            <w:sdtEndPr/>
            <w:sdtContent>
              <w:r w:rsidR="00E531DB" w:rsidRPr="00520571">
                <w:rPr>
                  <w:rFonts w:ascii="Tahoma" w:hAnsi="Tahoma" w:cs="Tahoma"/>
                  <w:b/>
                  <w:bCs/>
                  <w:noProof/>
                  <w:color w:val="0F4496"/>
                  <w:sz w:val="15"/>
                  <w:szCs w:val="15"/>
                </w:rPr>
                <w:t>Kemianteollisuus ry</w:t>
              </w:r>
            </w:sdtContent>
          </w:sdt>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streetAddress"/>
              <w:tag w:val="address.streetAddress"/>
              <w:id w:val="-628472325"/>
              <w:dataBinding w:xpath="/ns0:kameleonaddress/ns0:streetAddress" w:storeItemID="{715E22A0-E9BE-43DB-AC72-5E830AD74025}"/>
              <w:text/>
            </w:sdtPr>
            <w:sdtEndPr/>
            <w:sdtContent>
              <w:r w:rsidR="00E531DB" w:rsidRPr="00D5667B">
                <w:rPr>
                  <w:rFonts w:ascii="Tahoma" w:hAnsi="Tahoma" w:cs="Tahoma"/>
                  <w:noProof/>
                  <w:color w:val="0F4496"/>
                  <w:sz w:val="15"/>
                  <w:szCs w:val="15"/>
                </w:rPr>
                <w:t>Eteläranta 10</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alAddress"/>
              <w:tag w:val="address.postalAddress"/>
              <w:id w:val="-1466653292"/>
              <w:dataBinding w:xpath="/ns0:kameleonaddress/ns0:postalAddress" w:storeItemID="{715E22A0-E9BE-43DB-AC72-5E830AD74025}"/>
              <w:text/>
            </w:sdtPr>
            <w:sdtEndPr/>
            <w:sdtContent>
              <w:r w:rsidR="00E531DB" w:rsidRPr="00D5667B">
                <w:rPr>
                  <w:rFonts w:ascii="Tahoma" w:hAnsi="Tahoma" w:cs="Tahoma"/>
                  <w:noProof/>
                  <w:color w:val="0F4496"/>
                  <w:spacing w:val="2"/>
                  <w:sz w:val="15"/>
                  <w:szCs w:val="15"/>
                </w:rPr>
                <w:t>PL 4</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alCode"/>
              <w:tag w:val="address.postalCode"/>
              <w:id w:val="-935517535"/>
              <w:dataBinding w:xpath="/ns0:kameleonaddress/ns0:postalCode" w:storeItemID="{715E22A0-E9BE-43DB-AC72-5E830AD74025}"/>
              <w:text/>
            </w:sdtPr>
            <w:sdtEndPr/>
            <w:sdtContent>
              <w:r w:rsidR="00E531DB" w:rsidRPr="00D5667B">
                <w:rPr>
                  <w:rFonts w:ascii="Tahoma" w:hAnsi="Tahoma" w:cs="Tahoma"/>
                  <w:noProof/>
                  <w:color w:val="0F4496"/>
                  <w:spacing w:val="2"/>
                  <w:sz w:val="15"/>
                  <w:szCs w:val="15"/>
                </w:rPr>
                <w:t>00131</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Office"/>
              <w:tag w:val="address.postOffice"/>
              <w:id w:val="-901134236"/>
              <w:dataBinding w:xpath="/ns0:kameleonaddress/ns0:postOffice" w:storeItemID="{715E22A0-E9BE-43DB-AC72-5E830AD74025}"/>
              <w:text/>
            </w:sdtPr>
            <w:sdtEndPr/>
            <w:sdtContent>
              <w:r w:rsidR="00E531DB" w:rsidRPr="00D5667B">
                <w:rPr>
                  <w:rFonts w:ascii="Tahoma" w:hAnsi="Tahoma" w:cs="Tahoma"/>
                  <w:noProof/>
                  <w:color w:val="0F4496"/>
                  <w:spacing w:val="2"/>
                  <w:sz w:val="15"/>
                  <w:szCs w:val="15"/>
                </w:rPr>
                <w:t>Helsinki</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puh.</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tel"/>
              <w:tag w:val="address.tel"/>
              <w:id w:val="-630331469"/>
              <w:dataBinding w:xpath="/ns0:kameleonaddress/ns0:tel" w:storeItemID="{715E22A0-E9BE-43DB-AC72-5E830AD74025}"/>
              <w:text/>
            </w:sdtPr>
            <w:sdtEndPr/>
            <w:sdtContent>
              <w:r w:rsidR="00E531DB" w:rsidRPr="00D5667B">
                <w:rPr>
                  <w:rFonts w:ascii="Tahoma" w:hAnsi="Tahoma" w:cs="Tahoma"/>
                  <w:noProof/>
                  <w:color w:val="0F4496"/>
                  <w:sz w:val="15"/>
                  <w:szCs w:val="15"/>
                </w:rPr>
                <w:t>09 172 841</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www"/>
              <w:tag w:val="address.www"/>
              <w:id w:val="-1487091057"/>
              <w:dataBinding w:xpath="/ns0:kameleonaddress/ns0:www" w:storeItemID="{715E22A0-E9BE-43DB-AC72-5E830AD74025}"/>
              <w:text/>
            </w:sdtPr>
            <w:sdtEndPr/>
            <w:sdtContent>
              <w:r w:rsidR="00E531DB" w:rsidRPr="00D5667B">
                <w:rPr>
                  <w:rFonts w:ascii="Tahoma" w:hAnsi="Tahoma" w:cs="Tahoma"/>
                  <w:noProof/>
                  <w:color w:val="0F4496"/>
                  <w:spacing w:val="2"/>
                  <w:sz w:val="15"/>
                  <w:szCs w:val="15"/>
                </w:rPr>
                <w:t>www.kemianteollisuus.fi</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y-tunnus</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businessId"/>
              <w:tag w:val="address.businessId"/>
              <w:id w:val="-558554121"/>
              <w:dataBinding w:xpath="/ns0:kameleonaddress/ns0:businessId" w:storeItemID="{715E22A0-E9BE-43DB-AC72-5E830AD74025}"/>
              <w:text/>
            </w:sdtPr>
            <w:sdtEndPr/>
            <w:sdtContent>
              <w:r w:rsidR="00E531DB" w:rsidRPr="00D5667B">
                <w:rPr>
                  <w:rFonts w:ascii="Tahoma" w:hAnsi="Tahoma" w:cs="Tahoma"/>
                  <w:noProof/>
                  <w:color w:val="0F4496"/>
                  <w:sz w:val="15"/>
                  <w:szCs w:val="15"/>
                </w:rPr>
                <w:t>0909788-1</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kotipaikka</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domicile"/>
              <w:tag w:val="address.domicile"/>
              <w:id w:val="1190491287"/>
              <w:dataBinding w:xpath="/ns0:kameleonaddress/ns0:domicile" w:storeItemID="{715E22A0-E9BE-43DB-AC72-5E830AD74025}"/>
              <w:text/>
            </w:sdtPr>
            <w:sdtEndPr/>
            <w:sdtContent>
              <w:r w:rsidR="00E531DB" w:rsidRPr="00D5667B">
                <w:rPr>
                  <w:rFonts w:ascii="Tahoma" w:hAnsi="Tahoma" w:cs="Tahoma"/>
                  <w:noProof/>
                  <w:color w:val="0F4496"/>
                  <w:sz w:val="15"/>
                  <w:szCs w:val="15"/>
                </w:rPr>
                <w:t>Helsinki</w:t>
              </w:r>
            </w:sdtContent>
          </w:sdt>
        </w:p>
      </w:tc>
    </w:tr>
  </w:tbl>
  <w:p w14:paraId="246F493E" w14:textId="77777777" w:rsidR="007A1E5C" w:rsidRDefault="007A1E5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C94E" w14:textId="77777777" w:rsidR="0038147B" w:rsidRDefault="0038147B" w:rsidP="000B3D1C">
      <w:r>
        <w:separator/>
      </w:r>
    </w:p>
  </w:footnote>
  <w:footnote w:type="continuationSeparator" w:id="0">
    <w:p w14:paraId="159E93A2" w14:textId="77777777" w:rsidR="0038147B" w:rsidRDefault="0038147B"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6F7C" w14:textId="77777777" w:rsidR="002B0E68" w:rsidRDefault="002B0E68">
    <w:pPr>
      <w:pStyle w:val="Yltunniste"/>
    </w:pPr>
    <w:r>
      <w:rPr>
        <w:noProof/>
      </w:rPr>
      <w:drawing>
        <wp:anchor distT="0" distB="0" distL="114300" distR="114300" simplePos="0" relativeHeight="251656704" behindDoc="0" locked="1" layoutInCell="1" allowOverlap="1" wp14:anchorId="0F3A0621" wp14:editId="4009CDEB">
          <wp:simplePos x="0" y="0"/>
          <wp:positionH relativeFrom="page">
            <wp:posOffset>705600</wp:posOffset>
          </wp:positionH>
          <wp:positionV relativeFrom="page">
            <wp:posOffset>334800</wp:posOffset>
          </wp:positionV>
          <wp:extent cx="2699999" cy="212399"/>
          <wp:effectExtent l="0" t="0" r="0" b="0"/>
          <wp:wrapNone/>
          <wp:docPr id="92491" name="logo" descr="Kemianteollisuuden logo."/>
          <wp:cNvGraphicFramePr/>
          <a:graphic xmlns:a="http://schemas.openxmlformats.org/drawingml/2006/main">
            <a:graphicData uri="http://schemas.openxmlformats.org/drawingml/2006/picture">
              <pic:pic xmlns:pic="http://schemas.openxmlformats.org/drawingml/2006/picture">
                <pic:nvPicPr>
                  <pic:cNvPr id="8639" name="logo" descr="Kemianteollisuuden logo."/>
                  <pic:cNvPicPr/>
                </pic:nvPicPr>
                <pic:blipFill>
                  <a:blip r:embed="rId1" cstate="print"/>
                  <a:stretch>
                    <a:fillRect/>
                  </a:stretch>
                </pic:blipFill>
                <pic:spPr>
                  <a:xfrm>
                    <a:off x="0" y="0"/>
                    <a:ext cx="2699999" cy="2123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99EADF1" w14:paraId="2A845978" w14:textId="77777777" w:rsidTr="099EADF1">
      <w:trPr>
        <w:trHeight w:val="300"/>
      </w:trPr>
      <w:tc>
        <w:tcPr>
          <w:tcW w:w="3305" w:type="dxa"/>
        </w:tcPr>
        <w:p w14:paraId="19771474" w14:textId="19EFB555" w:rsidR="099EADF1" w:rsidRDefault="099EADF1" w:rsidP="099EADF1">
          <w:pPr>
            <w:pStyle w:val="Yltunniste"/>
            <w:ind w:left="-115"/>
          </w:pPr>
        </w:p>
      </w:tc>
      <w:tc>
        <w:tcPr>
          <w:tcW w:w="3305" w:type="dxa"/>
        </w:tcPr>
        <w:p w14:paraId="79C4CA7A" w14:textId="3C9FB231" w:rsidR="099EADF1" w:rsidRDefault="099EADF1" w:rsidP="099EADF1">
          <w:pPr>
            <w:pStyle w:val="Yltunniste"/>
            <w:jc w:val="center"/>
          </w:pPr>
        </w:p>
      </w:tc>
      <w:tc>
        <w:tcPr>
          <w:tcW w:w="3305" w:type="dxa"/>
        </w:tcPr>
        <w:p w14:paraId="018AB53D" w14:textId="27C5CC0B" w:rsidR="099EADF1" w:rsidRDefault="099EADF1" w:rsidP="099EADF1">
          <w:pPr>
            <w:pStyle w:val="Yltunniste"/>
            <w:ind w:right="-115"/>
            <w:jc w:val="right"/>
          </w:pPr>
        </w:p>
      </w:tc>
    </w:tr>
  </w:tbl>
  <w:p w14:paraId="726CCEFA" w14:textId="203004F6" w:rsidR="099EADF1" w:rsidRDefault="099EADF1" w:rsidP="099EADF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91AF" w14:textId="77777777" w:rsidR="007A1E5C" w:rsidRDefault="00E531DB">
    <w:pPr>
      <w:rPr>
        <w:sz w:val="2"/>
        <w:szCs w:val="2"/>
      </w:rPr>
    </w:pPr>
    <w:r>
      <w:rPr>
        <w:noProof/>
      </w:rPr>
      <w:drawing>
        <wp:anchor distT="0" distB="0" distL="114300" distR="114300" simplePos="0" relativeHeight="251658752" behindDoc="0" locked="1" layoutInCell="1" allowOverlap="1" wp14:anchorId="2E9925EC" wp14:editId="4450928B">
          <wp:simplePos x="0" y="0"/>
          <wp:positionH relativeFrom="page">
            <wp:posOffset>705600</wp:posOffset>
          </wp:positionH>
          <wp:positionV relativeFrom="page">
            <wp:posOffset>334800</wp:posOffset>
          </wp:positionV>
          <wp:extent cx="2699999" cy="212399"/>
          <wp:effectExtent l="0" t="0" r="0" b="0"/>
          <wp:wrapNone/>
          <wp:docPr id="51253" name="logo" descr="Kemianteollisuuden logo."/>
          <wp:cNvGraphicFramePr/>
          <a:graphic xmlns:a="http://schemas.openxmlformats.org/drawingml/2006/main">
            <a:graphicData uri="http://schemas.openxmlformats.org/drawingml/2006/picture">
              <pic:pic xmlns:pic="http://schemas.openxmlformats.org/drawingml/2006/picture">
                <pic:nvPicPr>
                  <pic:cNvPr id="10972" name="logo" descr="Kemianteollisuuden logo."/>
                  <pic:cNvPicPr/>
                </pic:nvPicPr>
                <pic:blipFill>
                  <a:blip r:embed="rId1" cstate="print"/>
                  <a:stretch>
                    <a:fillRect/>
                  </a:stretch>
                </pic:blipFill>
                <pic:spPr>
                  <a:xfrm>
                    <a:off x="0" y="0"/>
                    <a:ext cx="2699999" cy="212399"/>
                  </a:xfrm>
                  <a:prstGeom prst="rect">
                    <a:avLst/>
                  </a:prstGeom>
                </pic:spPr>
              </pic:pic>
            </a:graphicData>
          </a:graphic>
        </wp:anchor>
      </w:drawing>
    </w:r>
  </w:p>
  <w:tbl>
    <w:tblPr>
      <w:tblStyle w:val="TaulukkoRuudukko"/>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2625"/>
      <w:gridCol w:w="2608"/>
    </w:tblGrid>
    <w:tr w:rsidR="00FD2A2F" w:rsidRPr="00C52D43" w14:paraId="5CAB39DA" w14:textId="77777777" w:rsidTr="00812EC9">
      <w:tc>
        <w:tcPr>
          <w:tcW w:w="5216" w:type="dxa"/>
        </w:tcPr>
        <w:p w14:paraId="155F82BA" w14:textId="77777777" w:rsidR="00FD2A2F" w:rsidRPr="00C52D43" w:rsidRDefault="00FD2A2F" w:rsidP="00812EC9">
          <w:pPr>
            <w:pStyle w:val="Yltunniste"/>
            <w:rPr>
              <w:rFonts w:ascii="Tahoma" w:hAnsi="Tahoma" w:cs="Tahoma"/>
              <w:noProof/>
              <w:szCs w:val="20"/>
            </w:rPr>
          </w:pPr>
        </w:p>
      </w:tc>
      <w:sdt>
        <w:sdtPr>
          <w:alias w:val="Tyypin täydenne"/>
          <w:tag w:val="documentcontent.taydenne"/>
          <w:id w:val="753007207"/>
          <w:placeholder>
            <w:docPart w:val="98E4993DACB94CEFB75648E1FE9F2096"/>
          </w:placeholder>
          <w:showingPlcHdr/>
          <w:dataBinding w:xpath="/ns0:kameleondocument/ns0:properties/ns0:taydenne" w:storeItemID="{5EC1112D-611B-405B-B941-38F447A6CF0B}"/>
          <w:text/>
        </w:sdtPr>
        <w:sdtEndPr/>
        <w:sdtContent>
          <w:tc>
            <w:tcPr>
              <w:tcW w:w="2625" w:type="dxa"/>
            </w:tcPr>
            <w:p w14:paraId="0C26DFDB" w14:textId="77777777" w:rsidR="00FD2A2F" w:rsidRPr="00C52D43" w:rsidRDefault="00805CA5" w:rsidP="00812EC9">
              <w:pPr>
                <w:pStyle w:val="Yltunniste"/>
                <w:rPr>
                  <w:rFonts w:ascii="Tahoma" w:hAnsi="Tahoma" w:cs="Tahoma"/>
                  <w:noProof/>
                  <w:szCs w:val="20"/>
                </w:rPr>
              </w:pPr>
              <w:r w:rsidRPr="002C3675">
                <w:rPr>
                  <w:rStyle w:val="Paikkamerkkiteksti"/>
                </w:rPr>
                <w:t xml:space="preserve">     </w:t>
              </w:r>
            </w:p>
          </w:tc>
        </w:sdtContent>
      </w:sdt>
      <w:sdt>
        <w:sdtPr>
          <w:alias w:val="Liitenro"/>
          <w:tag w:val="documentcontent.liitenro"/>
          <w:id w:val="-1499028704"/>
          <w:placeholder>
            <w:docPart w:val="F59CDDDA54DD4862B483C9BE08D46454"/>
          </w:placeholder>
          <w:showingPlcHdr/>
          <w:dataBinding w:xpath="/ns0:kameleondocument/ns0:properties/ns0:liitenro" w:storeItemID="{5EC1112D-611B-405B-B941-38F447A6CF0B}"/>
          <w:text/>
        </w:sdtPr>
        <w:sdtEndPr/>
        <w:sdtContent>
          <w:tc>
            <w:tcPr>
              <w:tcW w:w="2608" w:type="dxa"/>
            </w:tcPr>
            <w:p w14:paraId="4A669692" w14:textId="77777777" w:rsidR="00FD2A2F" w:rsidRPr="00C52D43" w:rsidRDefault="00805CA5" w:rsidP="00812EC9">
              <w:pPr>
                <w:pStyle w:val="Yltunniste"/>
                <w:rPr>
                  <w:rFonts w:ascii="Tahoma" w:hAnsi="Tahoma" w:cs="Tahoma"/>
                  <w:noProof/>
                  <w:szCs w:val="20"/>
                </w:rPr>
              </w:pPr>
              <w:r w:rsidRPr="002C3675">
                <w:rPr>
                  <w:rStyle w:val="Paikkamerkkiteksti"/>
                </w:rPr>
                <w:t xml:space="preserve">     </w:t>
              </w:r>
            </w:p>
          </w:tc>
        </w:sdtContent>
      </w:sdt>
    </w:tr>
  </w:tbl>
  <w:p w14:paraId="59FD85E0" w14:textId="77777777" w:rsidR="00FD2A2F" w:rsidRPr="0013233A" w:rsidRDefault="00FD2A2F" w:rsidP="00C52D43">
    <w:pPr>
      <w:rPr>
        <w:rFonts w:ascii="Tahoma" w:hAnsi="Tahoma" w:cs="Tahoma"/>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84E60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93A1AC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2098CCF6"/>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21C27E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36475D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6859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644FE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8987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B4E45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9B9E8258"/>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3574B0F"/>
    <w:multiLevelType w:val="singleLevel"/>
    <w:tmpl w:val="D550ED56"/>
    <w:lvl w:ilvl="0">
      <w:start w:val="1"/>
      <w:numFmt w:val="decimal"/>
      <w:pStyle w:val="Numeroitu"/>
      <w:lvlText w:val="%1"/>
      <w:lvlJc w:val="left"/>
      <w:pPr>
        <w:tabs>
          <w:tab w:val="num" w:pos="357"/>
        </w:tabs>
        <w:ind w:left="357" w:hanging="357"/>
      </w:pPr>
    </w:lvl>
  </w:abstractNum>
  <w:abstractNum w:abstractNumId="11" w15:restartNumberingAfterBreak="0">
    <w:nsid w:val="04A721B1"/>
    <w:multiLevelType w:val="singleLevel"/>
    <w:tmpl w:val="7DE4233A"/>
    <w:lvl w:ilvl="0">
      <w:start w:val="1"/>
      <w:numFmt w:val="bullet"/>
      <w:pStyle w:val="Viiva2"/>
      <w:lvlText w:val="-"/>
      <w:lvlJc w:val="left"/>
      <w:pPr>
        <w:tabs>
          <w:tab w:val="num" w:pos="2965"/>
        </w:tabs>
        <w:ind w:left="2965" w:hanging="357"/>
      </w:pPr>
      <w:rPr>
        <w:rFonts w:ascii="Arial" w:hAnsi="Arial" w:cs="Arial" w:hint="default"/>
      </w:rPr>
    </w:lvl>
  </w:abstractNum>
  <w:abstractNum w:abstractNumId="12" w15:restartNumberingAfterBreak="0">
    <w:nsid w:val="04B538F5"/>
    <w:multiLevelType w:val="singleLevel"/>
    <w:tmpl w:val="206664E8"/>
    <w:lvl w:ilvl="0">
      <w:start w:val="1"/>
      <w:numFmt w:val="lowerLetter"/>
      <w:pStyle w:val="Abc"/>
      <w:lvlText w:val="%1)"/>
      <w:lvlJc w:val="left"/>
      <w:pPr>
        <w:tabs>
          <w:tab w:val="num" w:pos="357"/>
        </w:tabs>
        <w:ind w:left="357" w:hanging="357"/>
      </w:pPr>
    </w:lvl>
  </w:abstractNum>
  <w:abstractNum w:abstractNumId="13" w15:restartNumberingAfterBreak="0">
    <w:nsid w:val="0CDE5B7B"/>
    <w:multiLevelType w:val="multilevel"/>
    <w:tmpl w:val="040B0023"/>
    <w:styleLink w:val="Artikkelios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6DE733F"/>
    <w:multiLevelType w:val="hybridMultilevel"/>
    <w:tmpl w:val="E6389514"/>
    <w:lvl w:ilvl="0" w:tplc="81621312">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5" w15:restartNumberingAfterBreak="0">
    <w:nsid w:val="1AE8609D"/>
    <w:multiLevelType w:val="hybridMultilevel"/>
    <w:tmpl w:val="5C9A050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44400496"/>
    <w:multiLevelType w:val="hybridMultilevel"/>
    <w:tmpl w:val="7E8AE3D6"/>
    <w:lvl w:ilvl="0" w:tplc="7F381F82">
      <w:numFmt w:val="bullet"/>
      <w:lvlText w:val="-"/>
      <w:lvlJc w:val="left"/>
      <w:pPr>
        <w:ind w:left="2024" w:hanging="360"/>
      </w:pPr>
      <w:rPr>
        <w:rFonts w:ascii="Tahoma" w:eastAsiaTheme="minorHAnsi" w:hAnsi="Tahoma" w:cs="Tahoma"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17" w15:restartNumberingAfterBreak="0">
    <w:nsid w:val="447C06C4"/>
    <w:multiLevelType w:val="hybridMultilevel"/>
    <w:tmpl w:val="D5A01D72"/>
    <w:lvl w:ilvl="0" w:tplc="1D942E7C">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44F80FC4"/>
    <w:multiLevelType w:val="singleLevel"/>
    <w:tmpl w:val="F8B6F21A"/>
    <w:lvl w:ilvl="0">
      <w:start w:val="1"/>
      <w:numFmt w:val="decimal"/>
      <w:lvlRestart w:val="0"/>
      <w:pStyle w:val="Numeroitu1"/>
      <w:lvlText w:val="%1"/>
      <w:lvlJc w:val="left"/>
      <w:pPr>
        <w:tabs>
          <w:tab w:val="num" w:pos="1661"/>
        </w:tabs>
        <w:ind w:left="1661" w:hanging="357"/>
      </w:pPr>
    </w:lvl>
  </w:abstractNum>
  <w:abstractNum w:abstractNumId="19" w15:restartNumberingAfterBreak="0">
    <w:nsid w:val="472346D1"/>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CC52A1"/>
    <w:multiLevelType w:val="multilevel"/>
    <w:tmpl w:val="DFCAF26E"/>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1" w15:restartNumberingAfterBreak="0">
    <w:nsid w:val="50A05603"/>
    <w:multiLevelType w:val="hybridMultilevel"/>
    <w:tmpl w:val="0B04D92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5A3913A4"/>
    <w:multiLevelType w:val="singleLevel"/>
    <w:tmpl w:val="D8E2DDFE"/>
    <w:lvl w:ilvl="0">
      <w:start w:val="1"/>
      <w:numFmt w:val="lowerLetter"/>
      <w:lvlRestart w:val="0"/>
      <w:pStyle w:val="Abc1"/>
      <w:lvlText w:val="%1)"/>
      <w:lvlJc w:val="left"/>
      <w:pPr>
        <w:tabs>
          <w:tab w:val="num" w:pos="1661"/>
        </w:tabs>
        <w:ind w:left="1661" w:hanging="357"/>
      </w:pPr>
    </w:lvl>
  </w:abstractNum>
  <w:abstractNum w:abstractNumId="23" w15:restartNumberingAfterBreak="0">
    <w:nsid w:val="5F1A3AB6"/>
    <w:multiLevelType w:val="singleLevel"/>
    <w:tmpl w:val="B9B26D94"/>
    <w:lvl w:ilvl="0">
      <w:start w:val="1"/>
      <w:numFmt w:val="bullet"/>
      <w:pStyle w:val="Viiva"/>
      <w:lvlText w:val="-"/>
      <w:lvlJc w:val="left"/>
      <w:pPr>
        <w:tabs>
          <w:tab w:val="num" w:pos="357"/>
        </w:tabs>
        <w:ind w:left="357" w:hanging="357"/>
      </w:pPr>
      <w:rPr>
        <w:rFonts w:ascii="Arial" w:hAnsi="Arial" w:cs="Arial" w:hint="default"/>
      </w:rPr>
    </w:lvl>
  </w:abstractNum>
  <w:abstractNum w:abstractNumId="24" w15:restartNumberingAfterBreak="0">
    <w:nsid w:val="64626030"/>
    <w:multiLevelType w:val="singleLevel"/>
    <w:tmpl w:val="5E66EEA0"/>
    <w:lvl w:ilvl="0">
      <w:start w:val="1"/>
      <w:numFmt w:val="decimal"/>
      <w:lvlRestart w:val="0"/>
      <w:pStyle w:val="Numeroitu2"/>
      <w:lvlText w:val="%1"/>
      <w:lvlJc w:val="left"/>
      <w:pPr>
        <w:tabs>
          <w:tab w:val="num" w:pos="2965"/>
        </w:tabs>
        <w:ind w:left="2965" w:hanging="357"/>
      </w:pPr>
    </w:lvl>
  </w:abstractNum>
  <w:abstractNum w:abstractNumId="25" w15:restartNumberingAfterBreak="0">
    <w:nsid w:val="6E2D0933"/>
    <w:multiLevelType w:val="singleLevel"/>
    <w:tmpl w:val="A282C74E"/>
    <w:lvl w:ilvl="0">
      <w:start w:val="1"/>
      <w:numFmt w:val="bullet"/>
      <w:pStyle w:val="Viiva1"/>
      <w:lvlText w:val="-"/>
      <w:lvlJc w:val="left"/>
      <w:pPr>
        <w:tabs>
          <w:tab w:val="num" w:pos="1661"/>
        </w:tabs>
        <w:ind w:left="1661" w:hanging="357"/>
      </w:pPr>
      <w:rPr>
        <w:rFonts w:ascii="Arial" w:hAnsi="Arial" w:cs="Arial" w:hint="default"/>
      </w:rPr>
    </w:lvl>
  </w:abstractNum>
  <w:abstractNum w:abstractNumId="26" w15:restartNumberingAfterBreak="0">
    <w:nsid w:val="71E35E05"/>
    <w:multiLevelType w:val="singleLevel"/>
    <w:tmpl w:val="CFD817C0"/>
    <w:lvl w:ilvl="0">
      <w:start w:val="1"/>
      <w:numFmt w:val="lowerLetter"/>
      <w:lvlRestart w:val="0"/>
      <w:pStyle w:val="Abc2"/>
      <w:lvlText w:val="%1)"/>
      <w:lvlJc w:val="left"/>
      <w:pPr>
        <w:tabs>
          <w:tab w:val="num" w:pos="2965"/>
        </w:tabs>
        <w:ind w:left="2965" w:hanging="357"/>
      </w:pPr>
    </w:lvl>
  </w:abstractNum>
  <w:abstractNum w:abstractNumId="27" w15:restartNumberingAfterBreak="0">
    <w:nsid w:val="74622587"/>
    <w:multiLevelType w:val="multilevel"/>
    <w:tmpl w:val="EBD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6616F"/>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0186777">
    <w:abstractNumId w:val="20"/>
  </w:num>
  <w:num w:numId="2" w16cid:durableId="1429692317">
    <w:abstractNumId w:val="12"/>
  </w:num>
  <w:num w:numId="3" w16cid:durableId="798690954">
    <w:abstractNumId w:val="22"/>
  </w:num>
  <w:num w:numId="4" w16cid:durableId="1253203304">
    <w:abstractNumId w:val="26"/>
  </w:num>
  <w:num w:numId="5" w16cid:durableId="1487816633">
    <w:abstractNumId w:val="23"/>
  </w:num>
  <w:num w:numId="6" w16cid:durableId="2102993623">
    <w:abstractNumId w:val="25"/>
  </w:num>
  <w:num w:numId="7" w16cid:durableId="1438016284">
    <w:abstractNumId w:val="11"/>
  </w:num>
  <w:num w:numId="8" w16cid:durableId="2004429936">
    <w:abstractNumId w:val="10"/>
  </w:num>
  <w:num w:numId="9" w16cid:durableId="1054548488">
    <w:abstractNumId w:val="18"/>
  </w:num>
  <w:num w:numId="10" w16cid:durableId="1532110815">
    <w:abstractNumId w:val="24"/>
  </w:num>
  <w:num w:numId="11" w16cid:durableId="1557813725">
    <w:abstractNumId w:val="19"/>
  </w:num>
  <w:num w:numId="12" w16cid:durableId="36122599">
    <w:abstractNumId w:val="28"/>
  </w:num>
  <w:num w:numId="13" w16cid:durableId="318654835">
    <w:abstractNumId w:val="13"/>
  </w:num>
  <w:num w:numId="14" w16cid:durableId="230892147">
    <w:abstractNumId w:val="9"/>
  </w:num>
  <w:num w:numId="15" w16cid:durableId="1822235531">
    <w:abstractNumId w:val="7"/>
  </w:num>
  <w:num w:numId="16" w16cid:durableId="1418095971">
    <w:abstractNumId w:val="6"/>
  </w:num>
  <w:num w:numId="17" w16cid:durableId="1771508557">
    <w:abstractNumId w:val="5"/>
  </w:num>
  <w:num w:numId="18" w16cid:durableId="1019282183">
    <w:abstractNumId w:val="4"/>
  </w:num>
  <w:num w:numId="19" w16cid:durableId="970136537">
    <w:abstractNumId w:val="8"/>
  </w:num>
  <w:num w:numId="20" w16cid:durableId="874319152">
    <w:abstractNumId w:val="3"/>
  </w:num>
  <w:num w:numId="21" w16cid:durableId="1944191195">
    <w:abstractNumId w:val="2"/>
  </w:num>
  <w:num w:numId="22" w16cid:durableId="13312086">
    <w:abstractNumId w:val="1"/>
  </w:num>
  <w:num w:numId="23" w16cid:durableId="870805253">
    <w:abstractNumId w:val="0"/>
  </w:num>
  <w:num w:numId="24" w16cid:durableId="1350182037">
    <w:abstractNumId w:val="27"/>
  </w:num>
  <w:num w:numId="25" w16cid:durableId="206063430">
    <w:abstractNumId w:val="15"/>
  </w:num>
  <w:num w:numId="26" w16cid:durableId="502204958">
    <w:abstractNumId w:val="16"/>
  </w:num>
  <w:num w:numId="27" w16cid:durableId="900601446">
    <w:abstractNumId w:val="17"/>
  </w:num>
  <w:num w:numId="28" w16cid:durableId="167869980">
    <w:abstractNumId w:val="21"/>
  </w:num>
  <w:num w:numId="29" w16cid:durableId="2044019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52.11.03.001"/>
    <w:docVar w:name="dvUsed" w:val="0"/>
  </w:docVars>
  <w:rsids>
    <w:rsidRoot w:val="00EB6CC1"/>
    <w:rsid w:val="0000050E"/>
    <w:rsid w:val="00000679"/>
    <w:rsid w:val="00012DDF"/>
    <w:rsid w:val="000451D9"/>
    <w:rsid w:val="00056B57"/>
    <w:rsid w:val="00092B0B"/>
    <w:rsid w:val="000A3773"/>
    <w:rsid w:val="000B3D1C"/>
    <w:rsid w:val="000C1A93"/>
    <w:rsid w:val="00127D3E"/>
    <w:rsid w:val="00140BCD"/>
    <w:rsid w:val="0016384C"/>
    <w:rsid w:val="00174EA2"/>
    <w:rsid w:val="001E660B"/>
    <w:rsid w:val="001F4CA9"/>
    <w:rsid w:val="00214189"/>
    <w:rsid w:val="00231FB2"/>
    <w:rsid w:val="00235FD2"/>
    <w:rsid w:val="002648FE"/>
    <w:rsid w:val="00267532"/>
    <w:rsid w:val="002860AA"/>
    <w:rsid w:val="00292D17"/>
    <w:rsid w:val="002A1939"/>
    <w:rsid w:val="002B0E68"/>
    <w:rsid w:val="002B315F"/>
    <w:rsid w:val="002B3E19"/>
    <w:rsid w:val="002C7625"/>
    <w:rsid w:val="002D39F9"/>
    <w:rsid w:val="003254DC"/>
    <w:rsid w:val="003257D0"/>
    <w:rsid w:val="00336DE1"/>
    <w:rsid w:val="0038147B"/>
    <w:rsid w:val="0039520A"/>
    <w:rsid w:val="003D6632"/>
    <w:rsid w:val="003D7499"/>
    <w:rsid w:val="004573CF"/>
    <w:rsid w:val="004654D9"/>
    <w:rsid w:val="00492A49"/>
    <w:rsid w:val="004C5220"/>
    <w:rsid w:val="004D4E85"/>
    <w:rsid w:val="004E1C1C"/>
    <w:rsid w:val="004F3128"/>
    <w:rsid w:val="004F421B"/>
    <w:rsid w:val="00501008"/>
    <w:rsid w:val="00527E05"/>
    <w:rsid w:val="00535E6B"/>
    <w:rsid w:val="0055383B"/>
    <w:rsid w:val="00554537"/>
    <w:rsid w:val="00564AB5"/>
    <w:rsid w:val="005713DF"/>
    <w:rsid w:val="0059506F"/>
    <w:rsid w:val="005C1EF8"/>
    <w:rsid w:val="005E4D85"/>
    <w:rsid w:val="005F06B0"/>
    <w:rsid w:val="00613E06"/>
    <w:rsid w:val="00633A88"/>
    <w:rsid w:val="00637F09"/>
    <w:rsid w:val="0064469E"/>
    <w:rsid w:val="00653029"/>
    <w:rsid w:val="00655E3C"/>
    <w:rsid w:val="006664FA"/>
    <w:rsid w:val="00686283"/>
    <w:rsid w:val="006A2853"/>
    <w:rsid w:val="006A2CEC"/>
    <w:rsid w:val="006B0DCC"/>
    <w:rsid w:val="006D0575"/>
    <w:rsid w:val="006E7C23"/>
    <w:rsid w:val="0073456C"/>
    <w:rsid w:val="00744B22"/>
    <w:rsid w:val="00747A18"/>
    <w:rsid w:val="00760A50"/>
    <w:rsid w:val="007629F3"/>
    <w:rsid w:val="0076461C"/>
    <w:rsid w:val="00767C05"/>
    <w:rsid w:val="007756A9"/>
    <w:rsid w:val="00784C94"/>
    <w:rsid w:val="007A1E5C"/>
    <w:rsid w:val="007A5C37"/>
    <w:rsid w:val="007B3D5F"/>
    <w:rsid w:val="007C493F"/>
    <w:rsid w:val="00805CA5"/>
    <w:rsid w:val="00810BB9"/>
    <w:rsid w:val="008316E3"/>
    <w:rsid w:val="008631FE"/>
    <w:rsid w:val="00885B48"/>
    <w:rsid w:val="0089525B"/>
    <w:rsid w:val="008A347E"/>
    <w:rsid w:val="008C4194"/>
    <w:rsid w:val="008F576A"/>
    <w:rsid w:val="0090165E"/>
    <w:rsid w:val="00917F10"/>
    <w:rsid w:val="00921D6D"/>
    <w:rsid w:val="00930A2E"/>
    <w:rsid w:val="00937DC4"/>
    <w:rsid w:val="00940527"/>
    <w:rsid w:val="00987642"/>
    <w:rsid w:val="0099720A"/>
    <w:rsid w:val="009B0484"/>
    <w:rsid w:val="009B5308"/>
    <w:rsid w:val="009C56F2"/>
    <w:rsid w:val="009D1D9A"/>
    <w:rsid w:val="009D25D0"/>
    <w:rsid w:val="009E5C83"/>
    <w:rsid w:val="00A16CCF"/>
    <w:rsid w:val="00A42A77"/>
    <w:rsid w:val="00A5193D"/>
    <w:rsid w:val="00A5217F"/>
    <w:rsid w:val="00AA2164"/>
    <w:rsid w:val="00AD14F8"/>
    <w:rsid w:val="00AD46C0"/>
    <w:rsid w:val="00B22FD1"/>
    <w:rsid w:val="00B3363B"/>
    <w:rsid w:val="00B55327"/>
    <w:rsid w:val="00B57368"/>
    <w:rsid w:val="00B93EE5"/>
    <w:rsid w:val="00BA05FB"/>
    <w:rsid w:val="00BB28AA"/>
    <w:rsid w:val="00BC4886"/>
    <w:rsid w:val="00BF4C0E"/>
    <w:rsid w:val="00BF754B"/>
    <w:rsid w:val="00C12D47"/>
    <w:rsid w:val="00C81512"/>
    <w:rsid w:val="00C97DF0"/>
    <w:rsid w:val="00CB3BA8"/>
    <w:rsid w:val="00CF7B94"/>
    <w:rsid w:val="00D00A91"/>
    <w:rsid w:val="00D07005"/>
    <w:rsid w:val="00D82FAA"/>
    <w:rsid w:val="00D8438A"/>
    <w:rsid w:val="00DA1A2B"/>
    <w:rsid w:val="00DD1F65"/>
    <w:rsid w:val="00DE32C7"/>
    <w:rsid w:val="00E24B24"/>
    <w:rsid w:val="00E27C7A"/>
    <w:rsid w:val="00E51604"/>
    <w:rsid w:val="00E531DB"/>
    <w:rsid w:val="00E65ED3"/>
    <w:rsid w:val="00E7103E"/>
    <w:rsid w:val="00E809FF"/>
    <w:rsid w:val="00E8557B"/>
    <w:rsid w:val="00E86B37"/>
    <w:rsid w:val="00E960C3"/>
    <w:rsid w:val="00EA50A6"/>
    <w:rsid w:val="00EB6CC1"/>
    <w:rsid w:val="00EC365A"/>
    <w:rsid w:val="00EC72E5"/>
    <w:rsid w:val="00EF3C7C"/>
    <w:rsid w:val="00F511D0"/>
    <w:rsid w:val="00F70BC2"/>
    <w:rsid w:val="00FC12AE"/>
    <w:rsid w:val="00FD088F"/>
    <w:rsid w:val="00FD2A2F"/>
    <w:rsid w:val="00FE7277"/>
    <w:rsid w:val="099EADF1"/>
    <w:rsid w:val="441C6011"/>
    <w:rsid w:val="5FE7E0BE"/>
    <w:rsid w:val="731DC7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D371"/>
  <w15:docId w15:val="{9317808B-9317-40E0-8424-FA807F05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en-US" w:bidi="ar-SA"/>
      </w:rPr>
    </w:rPrDefault>
    <w:pPrDefault/>
  </w:docDefaults>
  <w:latentStyles w:defLockedState="0" w:defUIPriority="89" w:defSemiHidden="0" w:defUnhideWhenUsed="0" w:defQFormat="0" w:count="376">
    <w:lsdException w:name="Normal" w:uiPriority="5"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lsdException w:name="heading 5" w:semiHidden="1" w:uiPriority="7" w:unhideWhenUsed="1"/>
    <w:lsdException w:name="heading 6" w:semiHidden="1" w:uiPriority="7" w:unhideWhenUsed="1"/>
    <w:lsdException w:name="heading 7" w:semiHidden="1" w:uiPriority="7" w:unhideWhenUsed="1"/>
    <w:lsdException w:name="heading 8" w:semiHidden="1" w:uiPriority="7" w:unhideWhenUsed="1"/>
    <w:lsdException w:name="heading 9" w:semiHidden="1" w:uiPriority="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uiPriority w:val="5"/>
    <w:qFormat/>
    <w:rsid w:val="00FD2A2F"/>
    <w:rPr>
      <w:rFonts w:ascii="Arial" w:hAnsi="Arial"/>
      <w:szCs w:val="22"/>
    </w:rPr>
  </w:style>
  <w:style w:type="paragraph" w:styleId="Otsikko1">
    <w:name w:val="heading 1"/>
    <w:basedOn w:val="Normaali"/>
    <w:next w:val="Sis1"/>
    <w:link w:val="Otsikko1Char"/>
    <w:uiPriority w:val="7"/>
    <w:qFormat/>
    <w:rsid w:val="00FD2A2F"/>
    <w:pPr>
      <w:keepNext/>
      <w:keepLines/>
      <w:numPr>
        <w:numId w:val="1"/>
      </w:numPr>
      <w:spacing w:before="240" w:after="240" w:line="334" w:lineRule="atLeast"/>
      <w:outlineLvl w:val="0"/>
    </w:pPr>
    <w:rPr>
      <w:rFonts w:eastAsia="Times New Roman" w:cs="Cambria"/>
      <w:b/>
      <w:bCs/>
      <w:sz w:val="26"/>
      <w:szCs w:val="28"/>
    </w:rPr>
  </w:style>
  <w:style w:type="paragraph" w:styleId="Otsikko2">
    <w:name w:val="heading 2"/>
    <w:basedOn w:val="Normaali"/>
    <w:next w:val="Sis1"/>
    <w:link w:val="Otsikko2Char"/>
    <w:uiPriority w:val="7"/>
    <w:qFormat/>
    <w:rsid w:val="00FD2A2F"/>
    <w:pPr>
      <w:keepNext/>
      <w:keepLines/>
      <w:numPr>
        <w:ilvl w:val="1"/>
        <w:numId w:val="1"/>
      </w:numPr>
      <w:spacing w:before="240" w:after="240" w:line="334" w:lineRule="atLeast"/>
      <w:outlineLvl w:val="1"/>
    </w:pPr>
    <w:rPr>
      <w:rFonts w:eastAsia="Times New Roman" w:cs="Cambria"/>
      <w:b/>
      <w:bCs/>
      <w:sz w:val="26"/>
      <w:szCs w:val="26"/>
    </w:rPr>
  </w:style>
  <w:style w:type="paragraph" w:styleId="Otsikko3">
    <w:name w:val="heading 3"/>
    <w:basedOn w:val="Normaali"/>
    <w:next w:val="Sis1"/>
    <w:link w:val="Otsikko3Char"/>
    <w:uiPriority w:val="7"/>
    <w:qFormat/>
    <w:rsid w:val="00FD2A2F"/>
    <w:pPr>
      <w:keepNext/>
      <w:keepLines/>
      <w:numPr>
        <w:ilvl w:val="2"/>
        <w:numId w:val="1"/>
      </w:numPr>
      <w:spacing w:before="240" w:after="240" w:line="334" w:lineRule="atLeast"/>
      <w:outlineLvl w:val="2"/>
    </w:pPr>
    <w:rPr>
      <w:rFonts w:eastAsia="Times New Roman" w:cs="Times New Roman"/>
      <w:b/>
      <w:bCs/>
      <w:sz w:val="26"/>
    </w:rPr>
  </w:style>
  <w:style w:type="paragraph" w:styleId="Otsikko4">
    <w:name w:val="heading 4"/>
    <w:basedOn w:val="Normaali"/>
    <w:next w:val="Normaali"/>
    <w:link w:val="Otsikko4Char"/>
    <w:uiPriority w:val="7"/>
    <w:semiHidden/>
    <w:unhideWhenUsed/>
    <w:rsid w:val="00FD2A2F"/>
    <w:pPr>
      <w:keepNext/>
      <w:keepLines/>
      <w:numPr>
        <w:ilvl w:val="3"/>
        <w:numId w:val="1"/>
      </w:numPr>
      <w:spacing w:before="200"/>
      <w:outlineLvl w:val="3"/>
    </w:pPr>
    <w:rPr>
      <w:rFonts w:eastAsia="Times New Roman" w:cs="Times New Roman"/>
      <w:b/>
      <w:bCs/>
      <w:i/>
      <w:iCs/>
    </w:rPr>
  </w:style>
  <w:style w:type="paragraph" w:styleId="Otsikko5">
    <w:name w:val="heading 5"/>
    <w:basedOn w:val="Normaali"/>
    <w:next w:val="Normaali"/>
    <w:link w:val="Otsikko5Char"/>
    <w:uiPriority w:val="7"/>
    <w:semiHidden/>
    <w:unhideWhenUsed/>
    <w:rsid w:val="00FD2A2F"/>
    <w:pPr>
      <w:keepNext/>
      <w:keepLines/>
      <w:numPr>
        <w:ilvl w:val="4"/>
        <w:numId w:val="1"/>
      </w:numPr>
      <w:spacing w:before="200"/>
      <w:outlineLvl w:val="4"/>
    </w:pPr>
    <w:rPr>
      <w:rFonts w:eastAsia="Times New Roman" w:cs="Times New Roman"/>
    </w:rPr>
  </w:style>
  <w:style w:type="paragraph" w:styleId="Otsikko6">
    <w:name w:val="heading 6"/>
    <w:basedOn w:val="Normaali"/>
    <w:next w:val="Normaali"/>
    <w:link w:val="Otsikko6Char"/>
    <w:uiPriority w:val="7"/>
    <w:semiHidden/>
    <w:unhideWhenUsed/>
    <w:rsid w:val="00FD2A2F"/>
    <w:pPr>
      <w:keepNext/>
      <w:keepLines/>
      <w:numPr>
        <w:ilvl w:val="5"/>
        <w:numId w:val="1"/>
      </w:numPr>
      <w:spacing w:before="200"/>
      <w:outlineLvl w:val="5"/>
    </w:pPr>
    <w:rPr>
      <w:rFonts w:eastAsia="Times New Roman" w:cs="Times New Roman"/>
      <w:iCs/>
    </w:rPr>
  </w:style>
  <w:style w:type="paragraph" w:styleId="Otsikko7">
    <w:name w:val="heading 7"/>
    <w:basedOn w:val="Normaali"/>
    <w:next w:val="Normaali"/>
    <w:link w:val="Otsikko7Char"/>
    <w:uiPriority w:val="7"/>
    <w:semiHidden/>
    <w:unhideWhenUsed/>
    <w:rsid w:val="00FD2A2F"/>
    <w:pPr>
      <w:keepNext/>
      <w:keepLines/>
      <w:numPr>
        <w:ilvl w:val="6"/>
        <w:numId w:val="1"/>
      </w:numPr>
      <w:spacing w:before="200"/>
      <w:outlineLvl w:val="6"/>
    </w:pPr>
    <w:rPr>
      <w:rFonts w:eastAsia="Times New Roman" w:cs="Times New Roman"/>
      <w:iCs/>
    </w:rPr>
  </w:style>
  <w:style w:type="paragraph" w:styleId="Otsikko8">
    <w:name w:val="heading 8"/>
    <w:basedOn w:val="Normaali"/>
    <w:next w:val="Normaali"/>
    <w:link w:val="Otsikko8Char"/>
    <w:uiPriority w:val="7"/>
    <w:semiHidden/>
    <w:unhideWhenUsed/>
    <w:rsid w:val="00FD2A2F"/>
    <w:pPr>
      <w:keepNext/>
      <w:keepLines/>
      <w:numPr>
        <w:ilvl w:val="7"/>
        <w:numId w:val="1"/>
      </w:numPr>
      <w:spacing w:before="200"/>
      <w:outlineLvl w:val="7"/>
    </w:pPr>
    <w:rPr>
      <w:rFonts w:eastAsia="Times New Roman" w:cs="Times New Roman"/>
      <w:szCs w:val="20"/>
    </w:rPr>
  </w:style>
  <w:style w:type="paragraph" w:styleId="Otsikko9">
    <w:name w:val="heading 9"/>
    <w:basedOn w:val="Normaali"/>
    <w:next w:val="Normaali"/>
    <w:link w:val="Otsikko9Char"/>
    <w:uiPriority w:val="7"/>
    <w:semiHidden/>
    <w:unhideWhenUsed/>
    <w:rsid w:val="00FD2A2F"/>
    <w:pPr>
      <w:keepNext/>
      <w:keepLines/>
      <w:numPr>
        <w:ilvl w:val="8"/>
        <w:numId w:val="1"/>
      </w:numPr>
      <w:spacing w:before="200"/>
      <w:outlineLvl w:val="8"/>
    </w:pPr>
    <w:rPr>
      <w:rFonts w:eastAsia="Times New Roman" w:cs="Times New Roman"/>
      <w: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89"/>
    <w:semiHidden/>
    <w:unhideWhenUsed/>
    <w:rsid w:val="00FD2A2F"/>
    <w:pPr>
      <w:tabs>
        <w:tab w:val="center" w:pos="4819"/>
        <w:tab w:val="right" w:pos="9638"/>
      </w:tabs>
    </w:pPr>
  </w:style>
  <w:style w:type="character" w:customStyle="1" w:styleId="YltunnisteChar">
    <w:name w:val="Ylätunniste Char"/>
    <w:basedOn w:val="Kappaleenoletusfontti"/>
    <w:link w:val="Yltunniste"/>
    <w:uiPriority w:val="99"/>
    <w:rsid w:val="00FD2A2F"/>
    <w:rPr>
      <w:rFonts w:ascii="Arial" w:hAnsi="Arial"/>
      <w:szCs w:val="22"/>
      <w:lang w:val="fi-FI" w:eastAsia="en-US"/>
    </w:rPr>
  </w:style>
  <w:style w:type="paragraph" w:styleId="Alatunniste">
    <w:name w:val="footer"/>
    <w:basedOn w:val="Normaali"/>
    <w:link w:val="AlatunnisteChar"/>
    <w:uiPriority w:val="89"/>
    <w:unhideWhenUsed/>
    <w:rsid w:val="00FD2A2F"/>
    <w:pPr>
      <w:tabs>
        <w:tab w:val="center" w:pos="4819"/>
        <w:tab w:val="right" w:pos="9638"/>
      </w:tabs>
    </w:pPr>
  </w:style>
  <w:style w:type="character" w:customStyle="1" w:styleId="AlatunnisteChar">
    <w:name w:val="Alatunniste Char"/>
    <w:basedOn w:val="Kappaleenoletusfontti"/>
    <w:link w:val="Alatunniste"/>
    <w:uiPriority w:val="99"/>
    <w:rsid w:val="00FD2A2F"/>
    <w:rPr>
      <w:rFonts w:ascii="Arial" w:hAnsi="Arial"/>
      <w:szCs w:val="22"/>
      <w:lang w:val="fi-FI" w:eastAsia="en-US"/>
    </w:rPr>
  </w:style>
  <w:style w:type="table" w:styleId="TaulukkoRuudukko">
    <w:name w:val="Table Grid"/>
    <w:basedOn w:val="Normaalitaulukko"/>
    <w:uiPriority w:val="89"/>
    <w:rsid w:val="00FD2A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c">
    <w:name w:val="Abc"/>
    <w:basedOn w:val="Normaali"/>
    <w:uiPriority w:val="51"/>
    <w:rsid w:val="00FD2A2F"/>
    <w:pPr>
      <w:numPr>
        <w:numId w:val="2"/>
      </w:numPr>
      <w:spacing w:line="274" w:lineRule="atLeast"/>
    </w:pPr>
  </w:style>
  <w:style w:type="paragraph" w:customStyle="1" w:styleId="Abc1">
    <w:name w:val="Abc 1"/>
    <w:basedOn w:val="Normaali"/>
    <w:uiPriority w:val="53"/>
    <w:qFormat/>
    <w:rsid w:val="00FD2A2F"/>
    <w:pPr>
      <w:numPr>
        <w:numId w:val="3"/>
      </w:numPr>
      <w:spacing w:line="274" w:lineRule="atLeast"/>
    </w:pPr>
  </w:style>
  <w:style w:type="paragraph" w:customStyle="1" w:styleId="Abc2">
    <w:name w:val="Abc 2"/>
    <w:basedOn w:val="Normaali"/>
    <w:uiPriority w:val="55"/>
    <w:rsid w:val="00FD2A2F"/>
    <w:pPr>
      <w:numPr>
        <w:numId w:val="4"/>
      </w:numPr>
      <w:spacing w:line="274" w:lineRule="atLeast"/>
    </w:pPr>
  </w:style>
  <w:style w:type="paragraph" w:customStyle="1" w:styleId="Viiva">
    <w:name w:val="Viiva"/>
    <w:basedOn w:val="Normaali"/>
    <w:uiPriority w:val="41"/>
    <w:rsid w:val="00FD2A2F"/>
    <w:pPr>
      <w:numPr>
        <w:numId w:val="5"/>
      </w:numPr>
      <w:spacing w:line="274" w:lineRule="atLeast"/>
    </w:pPr>
  </w:style>
  <w:style w:type="paragraph" w:customStyle="1" w:styleId="Viiva1">
    <w:name w:val="Viiva 1"/>
    <w:basedOn w:val="Normaali"/>
    <w:uiPriority w:val="43"/>
    <w:qFormat/>
    <w:rsid w:val="00FD2A2F"/>
    <w:pPr>
      <w:numPr>
        <w:numId w:val="6"/>
      </w:numPr>
      <w:spacing w:line="274" w:lineRule="atLeast"/>
    </w:pPr>
  </w:style>
  <w:style w:type="paragraph" w:customStyle="1" w:styleId="Viiva2">
    <w:name w:val="Viiva 2"/>
    <w:basedOn w:val="Normaali"/>
    <w:uiPriority w:val="45"/>
    <w:rsid w:val="00FD2A2F"/>
    <w:pPr>
      <w:numPr>
        <w:numId w:val="7"/>
      </w:numPr>
      <w:spacing w:line="274" w:lineRule="atLeast"/>
    </w:pPr>
  </w:style>
  <w:style w:type="paragraph" w:customStyle="1" w:styleId="Numeroitu">
    <w:name w:val="Numeroitu"/>
    <w:basedOn w:val="Normaali"/>
    <w:uiPriority w:val="61"/>
    <w:rsid w:val="00FD2A2F"/>
    <w:pPr>
      <w:numPr>
        <w:numId w:val="8"/>
      </w:numPr>
    </w:pPr>
  </w:style>
  <w:style w:type="paragraph" w:customStyle="1" w:styleId="Numeroitu1">
    <w:name w:val="Numeroitu 1"/>
    <w:basedOn w:val="Normaali"/>
    <w:uiPriority w:val="63"/>
    <w:qFormat/>
    <w:rsid w:val="00FD2A2F"/>
    <w:pPr>
      <w:numPr>
        <w:numId w:val="9"/>
      </w:numPr>
      <w:spacing w:line="274" w:lineRule="atLeast"/>
    </w:pPr>
  </w:style>
  <w:style w:type="paragraph" w:customStyle="1" w:styleId="Numeroitu2">
    <w:name w:val="Numeroitu 2"/>
    <w:basedOn w:val="Normaali"/>
    <w:uiPriority w:val="65"/>
    <w:rsid w:val="00FD2A2F"/>
    <w:pPr>
      <w:numPr>
        <w:numId w:val="10"/>
      </w:numPr>
      <w:spacing w:line="274" w:lineRule="atLeast"/>
    </w:pPr>
  </w:style>
  <w:style w:type="character" w:customStyle="1" w:styleId="Otsikko1Char">
    <w:name w:val="Otsikko 1 Char"/>
    <w:link w:val="Otsikko1"/>
    <w:rsid w:val="00FD2A2F"/>
    <w:rPr>
      <w:rFonts w:ascii="Arial" w:eastAsia="Times New Roman" w:hAnsi="Arial" w:cs="Cambria"/>
      <w:b/>
      <w:bCs/>
      <w:sz w:val="26"/>
      <w:szCs w:val="28"/>
      <w:lang w:val="fi-FI" w:eastAsia="en-US"/>
    </w:rPr>
  </w:style>
  <w:style w:type="character" w:customStyle="1" w:styleId="Otsikko2Char">
    <w:name w:val="Otsikko 2 Char"/>
    <w:link w:val="Otsikko2"/>
    <w:rsid w:val="00FD2A2F"/>
    <w:rPr>
      <w:rFonts w:ascii="Arial" w:eastAsia="Times New Roman" w:hAnsi="Arial" w:cs="Cambria"/>
      <w:b/>
      <w:bCs/>
      <w:sz w:val="26"/>
      <w:szCs w:val="26"/>
      <w:lang w:val="fi-FI" w:eastAsia="en-US"/>
    </w:rPr>
  </w:style>
  <w:style w:type="character" w:customStyle="1" w:styleId="Otsikko3Char">
    <w:name w:val="Otsikko 3 Char"/>
    <w:link w:val="Otsikko3"/>
    <w:rsid w:val="00FD2A2F"/>
    <w:rPr>
      <w:rFonts w:ascii="Arial" w:eastAsia="Times New Roman" w:hAnsi="Arial" w:cs="Times New Roman"/>
      <w:b/>
      <w:bCs/>
      <w:sz w:val="26"/>
      <w:szCs w:val="22"/>
      <w:lang w:val="fi-FI" w:eastAsia="en-US"/>
    </w:rPr>
  </w:style>
  <w:style w:type="character" w:customStyle="1" w:styleId="Otsikko4Char">
    <w:name w:val="Otsikko 4 Char"/>
    <w:link w:val="Otsikko4"/>
    <w:uiPriority w:val="9"/>
    <w:semiHidden/>
    <w:rsid w:val="00FD2A2F"/>
    <w:rPr>
      <w:rFonts w:ascii="Arial" w:eastAsia="Times New Roman" w:hAnsi="Arial" w:cs="Times New Roman"/>
      <w:b/>
      <w:bCs/>
      <w:i/>
      <w:iCs/>
      <w:szCs w:val="22"/>
      <w:lang w:val="fi-FI" w:eastAsia="en-US"/>
    </w:rPr>
  </w:style>
  <w:style w:type="character" w:customStyle="1" w:styleId="Otsikko5Char">
    <w:name w:val="Otsikko 5 Char"/>
    <w:link w:val="Otsikko5"/>
    <w:uiPriority w:val="9"/>
    <w:semiHidden/>
    <w:rsid w:val="00FD2A2F"/>
    <w:rPr>
      <w:rFonts w:ascii="Arial" w:eastAsia="Times New Roman" w:hAnsi="Arial" w:cs="Times New Roman"/>
      <w:szCs w:val="22"/>
      <w:lang w:val="fi-FI" w:eastAsia="en-US"/>
    </w:rPr>
  </w:style>
  <w:style w:type="character" w:customStyle="1" w:styleId="Otsikko6Char">
    <w:name w:val="Otsikko 6 Char"/>
    <w:link w:val="Otsikko6"/>
    <w:uiPriority w:val="9"/>
    <w:semiHidden/>
    <w:rsid w:val="00FD2A2F"/>
    <w:rPr>
      <w:rFonts w:ascii="Arial" w:eastAsia="Times New Roman" w:hAnsi="Arial" w:cs="Times New Roman"/>
      <w:iCs/>
      <w:szCs w:val="22"/>
      <w:lang w:val="fi-FI" w:eastAsia="en-US"/>
    </w:rPr>
  </w:style>
  <w:style w:type="character" w:customStyle="1" w:styleId="Otsikko7Char">
    <w:name w:val="Otsikko 7 Char"/>
    <w:link w:val="Otsikko7"/>
    <w:uiPriority w:val="9"/>
    <w:semiHidden/>
    <w:rsid w:val="00FD2A2F"/>
    <w:rPr>
      <w:rFonts w:ascii="Arial" w:eastAsia="Times New Roman" w:hAnsi="Arial" w:cs="Times New Roman"/>
      <w:iCs/>
      <w:szCs w:val="22"/>
      <w:lang w:val="fi-FI" w:eastAsia="en-US"/>
    </w:rPr>
  </w:style>
  <w:style w:type="character" w:customStyle="1" w:styleId="Otsikko8Char">
    <w:name w:val="Otsikko 8 Char"/>
    <w:link w:val="Otsikko8"/>
    <w:uiPriority w:val="9"/>
    <w:semiHidden/>
    <w:rsid w:val="00FD2A2F"/>
    <w:rPr>
      <w:rFonts w:ascii="Arial" w:eastAsia="Times New Roman" w:hAnsi="Arial" w:cs="Times New Roman"/>
      <w:lang w:val="fi-FI" w:eastAsia="en-US"/>
    </w:rPr>
  </w:style>
  <w:style w:type="character" w:customStyle="1" w:styleId="Otsikko9Char">
    <w:name w:val="Otsikko 9 Char"/>
    <w:link w:val="Otsikko9"/>
    <w:uiPriority w:val="9"/>
    <w:semiHidden/>
    <w:rsid w:val="00FD2A2F"/>
    <w:rPr>
      <w:rFonts w:ascii="Arial" w:eastAsia="Times New Roman" w:hAnsi="Arial" w:cs="Times New Roman"/>
      <w:i/>
      <w:iCs/>
      <w:lang w:val="fi-FI" w:eastAsia="en-US"/>
    </w:rPr>
  </w:style>
  <w:style w:type="paragraph" w:customStyle="1" w:styleId="Sis1">
    <w:name w:val="Sis 1"/>
    <w:basedOn w:val="Normaali"/>
    <w:uiPriority w:val="19"/>
    <w:qFormat/>
    <w:rsid w:val="00FD2A2F"/>
    <w:pPr>
      <w:spacing w:line="274" w:lineRule="atLeast"/>
      <w:ind w:left="1304"/>
    </w:pPr>
  </w:style>
  <w:style w:type="paragraph" w:customStyle="1" w:styleId="Sivuotsikko1">
    <w:name w:val="Sivuotsikko 1"/>
    <w:basedOn w:val="Normaali"/>
    <w:next w:val="Sis1"/>
    <w:uiPriority w:val="21"/>
    <w:qFormat/>
    <w:rsid w:val="00FD2A2F"/>
    <w:pPr>
      <w:spacing w:line="274" w:lineRule="atLeast"/>
      <w:ind w:left="1304" w:hanging="1304"/>
    </w:pPr>
  </w:style>
  <w:style w:type="paragraph" w:customStyle="1" w:styleId="Apuotsikko">
    <w:name w:val="Apuotsikko"/>
    <w:basedOn w:val="Normaali"/>
    <w:next w:val="Normaali"/>
    <w:uiPriority w:val="89"/>
    <w:rsid w:val="00FD2A2F"/>
    <w:pPr>
      <w:ind w:left="2608" w:hanging="1304"/>
    </w:pPr>
  </w:style>
  <w:style w:type="paragraph" w:customStyle="1" w:styleId="PaaOtsikko">
    <w:name w:val="PaaOtsikko"/>
    <w:basedOn w:val="Normaali"/>
    <w:next w:val="Normaali"/>
    <w:uiPriority w:val="69"/>
    <w:rsid w:val="00FD2A2F"/>
    <w:pPr>
      <w:spacing w:after="240" w:line="334" w:lineRule="atLeast"/>
    </w:pPr>
    <w:rPr>
      <w:b/>
      <w:sz w:val="26"/>
    </w:rPr>
  </w:style>
  <w:style w:type="paragraph" w:customStyle="1" w:styleId="zOhje">
    <w:name w:val="zOhje"/>
    <w:basedOn w:val="Normaali"/>
    <w:next w:val="Normaali"/>
    <w:uiPriority w:val="98"/>
    <w:semiHidden/>
    <w:rsid w:val="00FD2A2F"/>
    <w:pPr>
      <w:pBdr>
        <w:top w:val="single" w:sz="4" w:space="1" w:color="A50021"/>
        <w:left w:val="single" w:sz="4" w:space="4" w:color="A50021"/>
        <w:bottom w:val="single" w:sz="4" w:space="1" w:color="A50021"/>
        <w:right w:val="single" w:sz="4" w:space="4" w:color="A50021"/>
      </w:pBdr>
    </w:pPr>
    <w:rPr>
      <w:color w:val="800000"/>
    </w:rPr>
  </w:style>
  <w:style w:type="character" w:customStyle="1" w:styleId="Yhteystiedot">
    <w:name w:val="Yhteystiedot"/>
    <w:uiPriority w:val="89"/>
    <w:semiHidden/>
    <w:rsid w:val="000C1A93"/>
    <w:rPr>
      <w:rFonts w:ascii="Arial" w:hAnsi="Arial"/>
      <w:noProof/>
      <w:sz w:val="14"/>
      <w:lang w:val="fi-FI"/>
    </w:rPr>
  </w:style>
  <w:style w:type="numbering" w:styleId="111111">
    <w:name w:val="Outline List 2"/>
    <w:basedOn w:val="Eiluetteloa"/>
    <w:uiPriority w:val="89"/>
    <w:semiHidden/>
    <w:unhideWhenUsed/>
    <w:rsid w:val="00FD2A2F"/>
    <w:pPr>
      <w:numPr>
        <w:numId w:val="11"/>
      </w:numPr>
    </w:pPr>
  </w:style>
  <w:style w:type="numbering" w:styleId="1ai">
    <w:name w:val="Outline List 1"/>
    <w:basedOn w:val="Eiluetteloa"/>
    <w:uiPriority w:val="89"/>
    <w:semiHidden/>
    <w:unhideWhenUsed/>
    <w:rsid w:val="00FD2A2F"/>
    <w:pPr>
      <w:numPr>
        <w:numId w:val="12"/>
      </w:numPr>
    </w:pPr>
  </w:style>
  <w:style w:type="numbering" w:styleId="Artikkeliosa">
    <w:name w:val="Outline List 3"/>
    <w:basedOn w:val="Eiluetteloa"/>
    <w:uiPriority w:val="89"/>
    <w:semiHidden/>
    <w:unhideWhenUsed/>
    <w:rsid w:val="00FD2A2F"/>
    <w:pPr>
      <w:numPr>
        <w:numId w:val="13"/>
      </w:numPr>
    </w:pPr>
  </w:style>
  <w:style w:type="paragraph" w:styleId="Seliteteksti">
    <w:name w:val="Balloon Text"/>
    <w:basedOn w:val="Normaali"/>
    <w:link w:val="SelitetekstiChar"/>
    <w:uiPriority w:val="89"/>
    <w:semiHidden/>
    <w:unhideWhenUsed/>
    <w:rsid w:val="00FD2A2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D2A2F"/>
    <w:rPr>
      <w:rFonts w:ascii="Segoe UI" w:hAnsi="Segoe UI" w:cs="Segoe UI"/>
      <w:sz w:val="18"/>
      <w:szCs w:val="18"/>
      <w:lang w:val="fi-FI" w:eastAsia="en-US"/>
    </w:rPr>
  </w:style>
  <w:style w:type="paragraph" w:styleId="Lhdeluettelo">
    <w:name w:val="Bibliography"/>
    <w:basedOn w:val="Normaali"/>
    <w:next w:val="Normaali"/>
    <w:uiPriority w:val="89"/>
    <w:semiHidden/>
    <w:unhideWhenUsed/>
    <w:rsid w:val="00FD2A2F"/>
  </w:style>
  <w:style w:type="paragraph" w:styleId="Lohkoteksti">
    <w:name w:val="Block Text"/>
    <w:basedOn w:val="Normaali"/>
    <w:uiPriority w:val="89"/>
    <w:semiHidden/>
    <w:unhideWhenUsed/>
    <w:rsid w:val="00FD2A2F"/>
    <w:pPr>
      <w:pBdr>
        <w:top w:val="single" w:sz="2" w:space="10" w:color="0F4496" w:themeColor="accent1"/>
        <w:left w:val="single" w:sz="2" w:space="10" w:color="0F4496" w:themeColor="accent1"/>
        <w:bottom w:val="single" w:sz="2" w:space="10" w:color="0F4496" w:themeColor="accent1"/>
        <w:right w:val="single" w:sz="2" w:space="10" w:color="0F4496" w:themeColor="accent1"/>
      </w:pBdr>
      <w:ind w:left="1152" w:right="1152"/>
    </w:pPr>
    <w:rPr>
      <w:rFonts w:asciiTheme="minorHAnsi" w:eastAsiaTheme="minorEastAsia" w:hAnsiTheme="minorHAnsi" w:cstheme="minorBidi"/>
      <w:i/>
      <w:iCs/>
      <w:color w:val="0F4496" w:themeColor="accent1"/>
    </w:rPr>
  </w:style>
  <w:style w:type="paragraph" w:styleId="Leipteksti">
    <w:name w:val="Body Text"/>
    <w:basedOn w:val="Normaali"/>
    <w:link w:val="LeiptekstiChar"/>
    <w:uiPriority w:val="89"/>
    <w:semiHidden/>
    <w:unhideWhenUsed/>
    <w:rsid w:val="00FD2A2F"/>
    <w:pPr>
      <w:spacing w:after="120"/>
    </w:pPr>
  </w:style>
  <w:style w:type="character" w:customStyle="1" w:styleId="LeiptekstiChar">
    <w:name w:val="Leipäteksti Char"/>
    <w:basedOn w:val="Kappaleenoletusfontti"/>
    <w:link w:val="Leipteksti"/>
    <w:uiPriority w:val="99"/>
    <w:semiHidden/>
    <w:rsid w:val="00FD2A2F"/>
    <w:rPr>
      <w:rFonts w:ascii="Arial" w:hAnsi="Arial"/>
      <w:szCs w:val="22"/>
      <w:lang w:val="fi-FI" w:eastAsia="en-US"/>
    </w:rPr>
  </w:style>
  <w:style w:type="paragraph" w:styleId="Leipteksti2">
    <w:name w:val="Body Text 2"/>
    <w:basedOn w:val="Normaali"/>
    <w:link w:val="Leipteksti2Char"/>
    <w:uiPriority w:val="89"/>
    <w:semiHidden/>
    <w:unhideWhenUsed/>
    <w:rsid w:val="00FD2A2F"/>
    <w:pPr>
      <w:spacing w:after="120" w:line="480" w:lineRule="auto"/>
    </w:pPr>
  </w:style>
  <w:style w:type="character" w:customStyle="1" w:styleId="Leipteksti2Char">
    <w:name w:val="Leipäteksti 2 Char"/>
    <w:basedOn w:val="Kappaleenoletusfontti"/>
    <w:link w:val="Leipteksti2"/>
    <w:uiPriority w:val="99"/>
    <w:semiHidden/>
    <w:rsid w:val="00FD2A2F"/>
    <w:rPr>
      <w:rFonts w:ascii="Arial" w:hAnsi="Arial"/>
      <w:szCs w:val="22"/>
      <w:lang w:val="fi-FI" w:eastAsia="en-US"/>
    </w:rPr>
  </w:style>
  <w:style w:type="paragraph" w:styleId="Leipteksti3">
    <w:name w:val="Body Text 3"/>
    <w:basedOn w:val="Normaali"/>
    <w:link w:val="Leipteksti3Char"/>
    <w:uiPriority w:val="89"/>
    <w:semiHidden/>
    <w:unhideWhenUsed/>
    <w:rsid w:val="00FD2A2F"/>
    <w:pPr>
      <w:spacing w:after="120"/>
    </w:pPr>
    <w:rPr>
      <w:sz w:val="16"/>
      <w:szCs w:val="16"/>
    </w:rPr>
  </w:style>
  <w:style w:type="character" w:customStyle="1" w:styleId="Leipteksti3Char">
    <w:name w:val="Leipäteksti 3 Char"/>
    <w:basedOn w:val="Kappaleenoletusfontti"/>
    <w:link w:val="Leipteksti3"/>
    <w:uiPriority w:val="99"/>
    <w:semiHidden/>
    <w:rsid w:val="00FD2A2F"/>
    <w:rPr>
      <w:rFonts w:ascii="Arial" w:hAnsi="Arial"/>
      <w:sz w:val="16"/>
      <w:szCs w:val="16"/>
      <w:lang w:val="fi-FI" w:eastAsia="en-US"/>
    </w:rPr>
  </w:style>
  <w:style w:type="paragraph" w:styleId="Leiptekstin1rivinsisennys">
    <w:name w:val="Body Text First Indent"/>
    <w:basedOn w:val="Leipteksti"/>
    <w:link w:val="Leiptekstin1rivinsisennysChar"/>
    <w:uiPriority w:val="89"/>
    <w:semiHidden/>
    <w:unhideWhenUsed/>
    <w:rsid w:val="00FD2A2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FD2A2F"/>
    <w:rPr>
      <w:rFonts w:ascii="Arial" w:hAnsi="Arial"/>
      <w:szCs w:val="22"/>
      <w:lang w:val="fi-FI" w:eastAsia="en-US"/>
    </w:rPr>
  </w:style>
  <w:style w:type="paragraph" w:styleId="Sisennettyleipteksti">
    <w:name w:val="Body Text Indent"/>
    <w:basedOn w:val="Normaali"/>
    <w:link w:val="SisennettyleiptekstiChar"/>
    <w:uiPriority w:val="89"/>
    <w:semiHidden/>
    <w:unhideWhenUsed/>
    <w:rsid w:val="00FD2A2F"/>
    <w:pPr>
      <w:spacing w:after="120"/>
      <w:ind w:left="283"/>
    </w:pPr>
  </w:style>
  <w:style w:type="character" w:customStyle="1" w:styleId="SisennettyleiptekstiChar">
    <w:name w:val="Sisennetty leipäteksti Char"/>
    <w:basedOn w:val="Kappaleenoletusfontti"/>
    <w:link w:val="Sisennettyleipteksti"/>
    <w:uiPriority w:val="99"/>
    <w:semiHidden/>
    <w:rsid w:val="00FD2A2F"/>
    <w:rPr>
      <w:rFonts w:ascii="Arial" w:hAnsi="Arial"/>
      <w:szCs w:val="22"/>
      <w:lang w:val="fi-FI" w:eastAsia="en-US"/>
    </w:rPr>
  </w:style>
  <w:style w:type="paragraph" w:styleId="Leiptekstin1rivinsisennys2">
    <w:name w:val="Body Text First Indent 2"/>
    <w:basedOn w:val="Sisennettyleipteksti"/>
    <w:link w:val="Leiptekstin1rivinsisennys2Char"/>
    <w:uiPriority w:val="89"/>
    <w:semiHidden/>
    <w:unhideWhenUsed/>
    <w:rsid w:val="00FD2A2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FD2A2F"/>
    <w:rPr>
      <w:rFonts w:ascii="Arial" w:hAnsi="Arial"/>
      <w:szCs w:val="22"/>
      <w:lang w:val="fi-FI" w:eastAsia="en-US"/>
    </w:rPr>
  </w:style>
  <w:style w:type="paragraph" w:styleId="Sisennettyleipteksti2">
    <w:name w:val="Body Text Indent 2"/>
    <w:basedOn w:val="Normaali"/>
    <w:link w:val="Sisennettyleipteksti2Char"/>
    <w:uiPriority w:val="89"/>
    <w:semiHidden/>
    <w:unhideWhenUsed/>
    <w:rsid w:val="00FD2A2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FD2A2F"/>
    <w:rPr>
      <w:rFonts w:ascii="Arial" w:hAnsi="Arial"/>
      <w:szCs w:val="22"/>
      <w:lang w:val="fi-FI" w:eastAsia="en-US"/>
    </w:rPr>
  </w:style>
  <w:style w:type="paragraph" w:styleId="Sisennettyleipteksti3">
    <w:name w:val="Body Text Indent 3"/>
    <w:basedOn w:val="Normaali"/>
    <w:link w:val="Sisennettyleipteksti3Char"/>
    <w:uiPriority w:val="89"/>
    <w:semiHidden/>
    <w:unhideWhenUsed/>
    <w:rsid w:val="00FD2A2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FD2A2F"/>
    <w:rPr>
      <w:rFonts w:ascii="Arial" w:hAnsi="Arial"/>
      <w:sz w:val="16"/>
      <w:szCs w:val="16"/>
      <w:lang w:val="fi-FI" w:eastAsia="en-US"/>
    </w:rPr>
  </w:style>
  <w:style w:type="character" w:styleId="Kirjannimike">
    <w:name w:val="Book Title"/>
    <w:basedOn w:val="Kappaleenoletusfontti"/>
    <w:uiPriority w:val="89"/>
    <w:semiHidden/>
    <w:rsid w:val="00FD2A2F"/>
    <w:rPr>
      <w:b/>
      <w:bCs/>
      <w:i/>
      <w:iCs/>
      <w:spacing w:val="5"/>
      <w:lang w:val="fi-FI"/>
    </w:rPr>
  </w:style>
  <w:style w:type="paragraph" w:styleId="Kuvaotsikko">
    <w:name w:val="caption"/>
    <w:basedOn w:val="Normaali"/>
    <w:next w:val="Normaali"/>
    <w:uiPriority w:val="89"/>
    <w:semiHidden/>
    <w:unhideWhenUsed/>
    <w:rsid w:val="00FD2A2F"/>
    <w:pPr>
      <w:spacing w:after="200"/>
    </w:pPr>
    <w:rPr>
      <w:i/>
      <w:iCs/>
      <w:color w:val="93DACF" w:themeColor="text2"/>
      <w:sz w:val="18"/>
      <w:szCs w:val="18"/>
    </w:rPr>
  </w:style>
  <w:style w:type="paragraph" w:styleId="Lopetus">
    <w:name w:val="Closing"/>
    <w:basedOn w:val="Normaali"/>
    <w:link w:val="LopetusChar"/>
    <w:uiPriority w:val="89"/>
    <w:semiHidden/>
    <w:unhideWhenUsed/>
    <w:rsid w:val="00FD2A2F"/>
    <w:pPr>
      <w:ind w:left="4252"/>
    </w:pPr>
  </w:style>
  <w:style w:type="character" w:customStyle="1" w:styleId="LopetusChar">
    <w:name w:val="Lopetus Char"/>
    <w:basedOn w:val="Kappaleenoletusfontti"/>
    <w:link w:val="Lopetus"/>
    <w:uiPriority w:val="99"/>
    <w:semiHidden/>
    <w:rsid w:val="00FD2A2F"/>
    <w:rPr>
      <w:rFonts w:ascii="Arial" w:hAnsi="Arial"/>
      <w:szCs w:val="22"/>
      <w:lang w:val="fi-FI" w:eastAsia="en-US"/>
    </w:rPr>
  </w:style>
  <w:style w:type="table" w:styleId="Vriksruudukko">
    <w:name w:val="Colorful Grid"/>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C0D6F8" w:themeFill="text1" w:themeFillTint="33"/>
    </w:tcPr>
    <w:tblStylePr w:type="firstRow">
      <w:rPr>
        <w:b/>
        <w:bCs/>
      </w:rPr>
      <w:tblPr/>
      <w:tcPr>
        <w:shd w:val="clear" w:color="auto" w:fill="81ADF2" w:themeFill="text1" w:themeFillTint="66"/>
      </w:tcPr>
    </w:tblStylePr>
    <w:tblStylePr w:type="lastRow">
      <w:rPr>
        <w:b/>
        <w:bCs/>
        <w:color w:val="0F4496" w:themeColor="text1"/>
      </w:rPr>
      <w:tblPr/>
      <w:tcPr>
        <w:shd w:val="clear" w:color="auto" w:fill="81ADF2" w:themeFill="text1" w:themeFillTint="66"/>
      </w:tcPr>
    </w:tblStylePr>
    <w:tblStylePr w:type="firstCol">
      <w:rPr>
        <w:color w:val="FFFFFF" w:themeColor="background1"/>
      </w:rPr>
      <w:tblPr/>
      <w:tcPr>
        <w:shd w:val="clear" w:color="auto" w:fill="0B3270" w:themeFill="text1" w:themeFillShade="BF"/>
      </w:tcPr>
    </w:tblStylePr>
    <w:tblStylePr w:type="lastCol">
      <w:rPr>
        <w:color w:val="FFFFFF" w:themeColor="background1"/>
      </w:rPr>
      <w:tblPr/>
      <w:tcPr>
        <w:shd w:val="clear" w:color="auto" w:fill="0B3270" w:themeFill="text1" w:themeFillShade="BF"/>
      </w:tcPr>
    </w:tblStylePr>
    <w:tblStylePr w:type="band1Vert">
      <w:tblPr/>
      <w:tcPr>
        <w:shd w:val="clear" w:color="auto" w:fill="6299EF" w:themeFill="text1" w:themeFillTint="7F"/>
      </w:tcPr>
    </w:tblStylePr>
    <w:tblStylePr w:type="band1Horz">
      <w:tblPr/>
      <w:tcPr>
        <w:shd w:val="clear" w:color="auto" w:fill="6299EF" w:themeFill="text1" w:themeFillTint="7F"/>
      </w:tcPr>
    </w:tblStylePr>
  </w:style>
  <w:style w:type="table" w:styleId="Vriksruudukko-korostus1">
    <w:name w:val="Colorful Grid Accent 1"/>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C0D6F8" w:themeFill="accent1" w:themeFillTint="33"/>
    </w:tcPr>
    <w:tblStylePr w:type="firstRow">
      <w:rPr>
        <w:b/>
        <w:bCs/>
      </w:rPr>
      <w:tblPr/>
      <w:tcPr>
        <w:shd w:val="clear" w:color="auto" w:fill="81ADF2" w:themeFill="accent1" w:themeFillTint="66"/>
      </w:tcPr>
    </w:tblStylePr>
    <w:tblStylePr w:type="lastRow">
      <w:rPr>
        <w:b/>
        <w:bCs/>
        <w:color w:val="0F4496" w:themeColor="text1"/>
      </w:rPr>
      <w:tblPr/>
      <w:tcPr>
        <w:shd w:val="clear" w:color="auto" w:fill="81ADF2" w:themeFill="accent1" w:themeFillTint="66"/>
      </w:tcPr>
    </w:tblStylePr>
    <w:tblStylePr w:type="firstCol">
      <w:rPr>
        <w:color w:val="FFFFFF" w:themeColor="background1"/>
      </w:rPr>
      <w:tblPr/>
      <w:tcPr>
        <w:shd w:val="clear" w:color="auto" w:fill="0B3270" w:themeFill="accent1" w:themeFillShade="BF"/>
      </w:tcPr>
    </w:tblStylePr>
    <w:tblStylePr w:type="lastCol">
      <w:rPr>
        <w:color w:val="FFFFFF" w:themeColor="background1"/>
      </w:rPr>
      <w:tblPr/>
      <w:tcPr>
        <w:shd w:val="clear" w:color="auto" w:fill="0B3270" w:themeFill="accent1" w:themeFillShade="BF"/>
      </w:tcPr>
    </w:tblStylePr>
    <w:tblStylePr w:type="band1Vert">
      <w:tblPr/>
      <w:tcPr>
        <w:shd w:val="clear" w:color="auto" w:fill="6299EF" w:themeFill="accent1" w:themeFillTint="7F"/>
      </w:tcPr>
    </w:tblStylePr>
    <w:tblStylePr w:type="band1Horz">
      <w:tblPr/>
      <w:tcPr>
        <w:shd w:val="clear" w:color="auto" w:fill="6299EF" w:themeFill="accent1" w:themeFillTint="7F"/>
      </w:tcPr>
    </w:tblStylePr>
  </w:style>
  <w:style w:type="table" w:styleId="Vriksruudukko-korostus2">
    <w:name w:val="Colorful Grid Accent 2"/>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E9F7F5" w:themeFill="accent2" w:themeFillTint="33"/>
    </w:tcPr>
    <w:tblStylePr w:type="firstRow">
      <w:rPr>
        <w:b/>
        <w:bCs/>
      </w:rPr>
      <w:tblPr/>
      <w:tcPr>
        <w:shd w:val="clear" w:color="auto" w:fill="D3F0EB" w:themeFill="accent2" w:themeFillTint="66"/>
      </w:tcPr>
    </w:tblStylePr>
    <w:tblStylePr w:type="lastRow">
      <w:rPr>
        <w:b/>
        <w:bCs/>
        <w:color w:val="0F4496" w:themeColor="text1"/>
      </w:rPr>
      <w:tblPr/>
      <w:tcPr>
        <w:shd w:val="clear" w:color="auto" w:fill="D3F0EB" w:themeFill="accent2" w:themeFillTint="66"/>
      </w:tcPr>
    </w:tblStylePr>
    <w:tblStylePr w:type="firstCol">
      <w:rPr>
        <w:color w:val="FFFFFF" w:themeColor="background1"/>
      </w:rPr>
      <w:tblPr/>
      <w:tcPr>
        <w:shd w:val="clear" w:color="auto" w:fill="4EC2B0" w:themeFill="accent2" w:themeFillShade="BF"/>
      </w:tcPr>
    </w:tblStylePr>
    <w:tblStylePr w:type="lastCol">
      <w:rPr>
        <w:color w:val="FFFFFF" w:themeColor="background1"/>
      </w:rPr>
      <w:tblPr/>
      <w:tcPr>
        <w:shd w:val="clear" w:color="auto" w:fill="4EC2B0" w:themeFill="accent2" w:themeFillShade="BF"/>
      </w:tcPr>
    </w:tblStylePr>
    <w:tblStylePr w:type="band1Vert">
      <w:tblPr/>
      <w:tcPr>
        <w:shd w:val="clear" w:color="auto" w:fill="C9ECE7" w:themeFill="accent2" w:themeFillTint="7F"/>
      </w:tcPr>
    </w:tblStylePr>
    <w:tblStylePr w:type="band1Horz">
      <w:tblPr/>
      <w:tcPr>
        <w:shd w:val="clear" w:color="auto" w:fill="C9ECE7" w:themeFill="accent2" w:themeFillTint="7F"/>
      </w:tcPr>
    </w:tblStylePr>
  </w:style>
  <w:style w:type="table" w:styleId="Vriksruudukko-korostus3">
    <w:name w:val="Colorful Grid Accent 3"/>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FEFACE" w:themeFill="accent3" w:themeFillTint="33"/>
    </w:tcPr>
    <w:tblStylePr w:type="firstRow">
      <w:rPr>
        <w:b/>
        <w:bCs/>
      </w:rPr>
      <w:tblPr/>
      <w:tcPr>
        <w:shd w:val="clear" w:color="auto" w:fill="FEF69E" w:themeFill="accent3" w:themeFillTint="66"/>
      </w:tcPr>
    </w:tblStylePr>
    <w:tblStylePr w:type="lastRow">
      <w:rPr>
        <w:b/>
        <w:bCs/>
        <w:color w:val="0F4496" w:themeColor="text1"/>
      </w:rPr>
      <w:tblPr/>
      <w:tcPr>
        <w:shd w:val="clear" w:color="auto" w:fill="FEF69E" w:themeFill="accent3" w:themeFillTint="66"/>
      </w:tcPr>
    </w:tblStylePr>
    <w:tblStylePr w:type="firstCol">
      <w:rPr>
        <w:color w:val="FFFFFF" w:themeColor="background1"/>
      </w:rPr>
      <w:tblPr/>
      <w:tcPr>
        <w:shd w:val="clear" w:color="auto" w:fill="C6B601" w:themeFill="accent3" w:themeFillShade="BF"/>
      </w:tcPr>
    </w:tblStylePr>
    <w:tblStylePr w:type="lastCol">
      <w:rPr>
        <w:color w:val="FFFFFF" w:themeColor="background1"/>
      </w:rPr>
      <w:tblPr/>
      <w:tcPr>
        <w:shd w:val="clear" w:color="auto" w:fill="C6B601" w:themeFill="accent3" w:themeFillShade="BF"/>
      </w:tcPr>
    </w:tblStylePr>
    <w:tblStylePr w:type="band1Vert">
      <w:tblPr/>
      <w:tcPr>
        <w:shd w:val="clear" w:color="auto" w:fill="FEF486" w:themeFill="accent3" w:themeFillTint="7F"/>
      </w:tcPr>
    </w:tblStylePr>
    <w:tblStylePr w:type="band1Horz">
      <w:tblPr/>
      <w:tcPr>
        <w:shd w:val="clear" w:color="auto" w:fill="FEF486" w:themeFill="accent3" w:themeFillTint="7F"/>
      </w:tcPr>
    </w:tblStylePr>
  </w:style>
  <w:style w:type="table" w:styleId="Vriksruudukko-korostus4">
    <w:name w:val="Colorful Grid Accent 4"/>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EBCBEF" w:themeFill="accent4" w:themeFillTint="33"/>
    </w:tcPr>
    <w:tblStylePr w:type="firstRow">
      <w:rPr>
        <w:b/>
        <w:bCs/>
      </w:rPr>
      <w:tblPr/>
      <w:tcPr>
        <w:shd w:val="clear" w:color="auto" w:fill="D897DF" w:themeFill="accent4" w:themeFillTint="66"/>
      </w:tcPr>
    </w:tblStylePr>
    <w:tblStylePr w:type="lastRow">
      <w:rPr>
        <w:b/>
        <w:bCs/>
        <w:color w:val="0F4496" w:themeColor="text1"/>
      </w:rPr>
      <w:tblPr/>
      <w:tcPr>
        <w:shd w:val="clear" w:color="auto" w:fill="D897DF" w:themeFill="accent4" w:themeFillTint="66"/>
      </w:tcPr>
    </w:tblStylePr>
    <w:tblStylePr w:type="firstCol">
      <w:rPr>
        <w:color w:val="FFFFFF" w:themeColor="background1"/>
      </w:rPr>
      <w:tblPr/>
      <w:tcPr>
        <w:shd w:val="clear" w:color="auto" w:fill="5B1E61" w:themeFill="accent4" w:themeFillShade="BF"/>
      </w:tcPr>
    </w:tblStylePr>
    <w:tblStylePr w:type="lastCol">
      <w:rPr>
        <w:color w:val="FFFFFF" w:themeColor="background1"/>
      </w:rPr>
      <w:tblPr/>
      <w:tcPr>
        <w:shd w:val="clear" w:color="auto" w:fill="5B1E61" w:themeFill="accent4" w:themeFillShade="BF"/>
      </w:tcPr>
    </w:tblStylePr>
    <w:tblStylePr w:type="band1Vert">
      <w:tblPr/>
      <w:tcPr>
        <w:shd w:val="clear" w:color="auto" w:fill="CF7DD7" w:themeFill="accent4" w:themeFillTint="7F"/>
      </w:tcPr>
    </w:tblStylePr>
    <w:tblStylePr w:type="band1Horz">
      <w:tblPr/>
      <w:tcPr>
        <w:shd w:val="clear" w:color="auto" w:fill="CF7DD7" w:themeFill="accent4" w:themeFillTint="7F"/>
      </w:tcPr>
    </w:tblStylePr>
  </w:style>
  <w:style w:type="table" w:styleId="Vriksruudukko-korostus5">
    <w:name w:val="Colorful Grid Accent 5"/>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F7EDF9" w:themeFill="accent5" w:themeFillTint="33"/>
    </w:tcPr>
    <w:tblStylePr w:type="firstRow">
      <w:rPr>
        <w:b/>
        <w:bCs/>
      </w:rPr>
      <w:tblPr/>
      <w:tcPr>
        <w:shd w:val="clear" w:color="auto" w:fill="F0DCF3" w:themeFill="accent5" w:themeFillTint="66"/>
      </w:tcPr>
    </w:tblStylePr>
    <w:tblStylePr w:type="lastRow">
      <w:rPr>
        <w:b/>
        <w:bCs/>
        <w:color w:val="0F4496" w:themeColor="text1"/>
      </w:rPr>
      <w:tblPr/>
      <w:tcPr>
        <w:shd w:val="clear" w:color="auto" w:fill="F0DCF3" w:themeFill="accent5" w:themeFillTint="66"/>
      </w:tcPr>
    </w:tblStylePr>
    <w:tblStylePr w:type="firstCol">
      <w:rPr>
        <w:color w:val="FFFFFF" w:themeColor="background1"/>
      </w:rPr>
      <w:tblPr/>
      <w:tcPr>
        <w:shd w:val="clear" w:color="auto" w:fill="BA5DC9" w:themeFill="accent5" w:themeFillShade="BF"/>
      </w:tcPr>
    </w:tblStylePr>
    <w:tblStylePr w:type="lastCol">
      <w:rPr>
        <w:color w:val="FFFFFF" w:themeColor="background1"/>
      </w:rPr>
      <w:tblPr/>
      <w:tcPr>
        <w:shd w:val="clear" w:color="auto" w:fill="BA5DC9" w:themeFill="accent5" w:themeFillShade="BF"/>
      </w:tcPr>
    </w:tblStylePr>
    <w:tblStylePr w:type="band1Vert">
      <w:tblPr/>
      <w:tcPr>
        <w:shd w:val="clear" w:color="auto" w:fill="ECD3F0" w:themeFill="accent5" w:themeFillTint="7F"/>
      </w:tcPr>
    </w:tblStylePr>
    <w:tblStylePr w:type="band1Horz">
      <w:tblPr/>
      <w:tcPr>
        <w:shd w:val="clear" w:color="auto" w:fill="ECD3F0" w:themeFill="accent5" w:themeFillTint="7F"/>
      </w:tcPr>
    </w:tblStylePr>
  </w:style>
  <w:style w:type="table" w:styleId="Vriksruudukko-korostus6">
    <w:name w:val="Colorful Grid Accent 6"/>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D7D9D3" w:themeFill="accent6" w:themeFillTint="33"/>
    </w:tcPr>
    <w:tblStylePr w:type="firstRow">
      <w:rPr>
        <w:b/>
        <w:bCs/>
      </w:rPr>
      <w:tblPr/>
      <w:tcPr>
        <w:shd w:val="clear" w:color="auto" w:fill="AFB4A8" w:themeFill="accent6" w:themeFillTint="66"/>
      </w:tcPr>
    </w:tblStylePr>
    <w:tblStylePr w:type="lastRow">
      <w:rPr>
        <w:b/>
        <w:bCs/>
        <w:color w:val="0F4496" w:themeColor="text1"/>
      </w:rPr>
      <w:tblPr/>
      <w:tcPr>
        <w:shd w:val="clear" w:color="auto" w:fill="AFB4A8" w:themeFill="accent6" w:themeFillTint="66"/>
      </w:tcPr>
    </w:tblStylePr>
    <w:tblStylePr w:type="firstCol">
      <w:rPr>
        <w:color w:val="FFFFFF" w:themeColor="background1"/>
      </w:rPr>
      <w:tblPr/>
      <w:tcPr>
        <w:shd w:val="clear" w:color="auto" w:fill="292B25" w:themeFill="accent6" w:themeFillShade="BF"/>
      </w:tcPr>
    </w:tblStylePr>
    <w:tblStylePr w:type="lastCol">
      <w:rPr>
        <w:color w:val="FFFFFF" w:themeColor="background1"/>
      </w:rPr>
      <w:tblPr/>
      <w:tcPr>
        <w:shd w:val="clear" w:color="auto" w:fill="292B25" w:themeFill="accent6" w:themeFillShade="BF"/>
      </w:tcPr>
    </w:tblStylePr>
    <w:tblStylePr w:type="band1Vert">
      <w:tblPr/>
      <w:tcPr>
        <w:shd w:val="clear" w:color="auto" w:fill="9CA293" w:themeFill="accent6" w:themeFillTint="7F"/>
      </w:tcPr>
    </w:tblStylePr>
    <w:tblStylePr w:type="band1Horz">
      <w:tblPr/>
      <w:tcPr>
        <w:shd w:val="clear" w:color="auto" w:fill="9CA293" w:themeFill="accent6" w:themeFillTint="7F"/>
      </w:tcPr>
    </w:tblStylePr>
  </w:style>
  <w:style w:type="table" w:styleId="Vriksluettelo">
    <w:name w:val="Colorful List"/>
    <w:basedOn w:val="Normaalitaulukko"/>
    <w:uiPriority w:val="89"/>
    <w:semiHidden/>
    <w:unhideWhenUsed/>
    <w:rsid w:val="00FD2A2F"/>
    <w:rPr>
      <w:color w:val="0F4496" w:themeColor="text1"/>
    </w:rPr>
    <w:tblPr>
      <w:tblStyleRowBandSize w:val="1"/>
      <w:tblStyleColBandSize w:val="1"/>
    </w:tblPr>
    <w:tcPr>
      <w:shd w:val="clear" w:color="auto" w:fill="E0EAFC" w:themeFill="text1"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CF7" w:themeFill="text1" w:themeFillTint="3F"/>
      </w:tcPr>
    </w:tblStylePr>
    <w:tblStylePr w:type="band1Horz">
      <w:tblPr/>
      <w:tcPr>
        <w:shd w:val="clear" w:color="auto" w:fill="C0D6F8" w:themeFill="text1" w:themeFillTint="33"/>
      </w:tcPr>
    </w:tblStylePr>
  </w:style>
  <w:style w:type="table" w:styleId="Vriksluettelo-korostus1">
    <w:name w:val="Colorful List Accent 1"/>
    <w:basedOn w:val="Normaalitaulukko"/>
    <w:uiPriority w:val="89"/>
    <w:semiHidden/>
    <w:unhideWhenUsed/>
    <w:rsid w:val="00FD2A2F"/>
    <w:rPr>
      <w:color w:val="0F4496" w:themeColor="text1"/>
    </w:rPr>
    <w:tblPr>
      <w:tblStyleRowBandSize w:val="1"/>
      <w:tblStyleColBandSize w:val="1"/>
    </w:tblPr>
    <w:tcPr>
      <w:shd w:val="clear" w:color="auto" w:fill="E0EAFC" w:themeFill="accent1"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CF7" w:themeFill="accent1" w:themeFillTint="3F"/>
      </w:tcPr>
    </w:tblStylePr>
    <w:tblStylePr w:type="band1Horz">
      <w:tblPr/>
      <w:tcPr>
        <w:shd w:val="clear" w:color="auto" w:fill="C0D6F8" w:themeFill="accent1" w:themeFillTint="33"/>
      </w:tcPr>
    </w:tblStylePr>
  </w:style>
  <w:style w:type="table" w:styleId="Vriksluettelo-korostus2">
    <w:name w:val="Colorful List Accent 2"/>
    <w:basedOn w:val="Normaalitaulukko"/>
    <w:uiPriority w:val="89"/>
    <w:semiHidden/>
    <w:unhideWhenUsed/>
    <w:rsid w:val="00FD2A2F"/>
    <w:rPr>
      <w:color w:val="0F4496" w:themeColor="text1"/>
    </w:rPr>
    <w:tblPr>
      <w:tblStyleRowBandSize w:val="1"/>
      <w:tblStyleColBandSize w:val="1"/>
    </w:tblPr>
    <w:tcPr>
      <w:shd w:val="clear" w:color="auto" w:fill="F4FBFA" w:themeFill="accent2"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5F3" w:themeFill="accent2" w:themeFillTint="3F"/>
      </w:tcPr>
    </w:tblStylePr>
    <w:tblStylePr w:type="band1Horz">
      <w:tblPr/>
      <w:tcPr>
        <w:shd w:val="clear" w:color="auto" w:fill="E9F7F5" w:themeFill="accent2" w:themeFillTint="33"/>
      </w:tcPr>
    </w:tblStylePr>
  </w:style>
  <w:style w:type="table" w:styleId="Vriksluettelo-korostus3">
    <w:name w:val="Colorful List Accent 3"/>
    <w:basedOn w:val="Normaalitaulukko"/>
    <w:uiPriority w:val="89"/>
    <w:semiHidden/>
    <w:unhideWhenUsed/>
    <w:rsid w:val="00FD2A2F"/>
    <w:rPr>
      <w:color w:val="0F4496" w:themeColor="text1"/>
    </w:rPr>
    <w:tblPr>
      <w:tblStyleRowBandSize w:val="1"/>
      <w:tblStyleColBandSize w:val="1"/>
    </w:tblPr>
    <w:tcPr>
      <w:shd w:val="clear" w:color="auto" w:fill="FFFDE7" w:themeFill="accent3" w:themeFillTint="19"/>
    </w:tcPr>
    <w:tblStylePr w:type="firstRow">
      <w:rPr>
        <w:b/>
        <w:bCs/>
        <w:color w:val="FFFFFF" w:themeColor="background1"/>
      </w:rPr>
      <w:tblPr/>
      <w:tcPr>
        <w:tcBorders>
          <w:bottom w:val="single" w:sz="12" w:space="0" w:color="FFFFFF" w:themeColor="background1"/>
        </w:tcBorders>
        <w:shd w:val="clear" w:color="auto" w:fill="612068" w:themeFill="accent4" w:themeFillShade="CC"/>
      </w:tcPr>
    </w:tblStylePr>
    <w:tblStylePr w:type="lastRow">
      <w:rPr>
        <w:b/>
        <w:bCs/>
        <w:color w:val="612068" w:themeColor="accent4"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C2" w:themeFill="accent3" w:themeFillTint="3F"/>
      </w:tcPr>
    </w:tblStylePr>
    <w:tblStylePr w:type="band1Horz">
      <w:tblPr/>
      <w:tcPr>
        <w:shd w:val="clear" w:color="auto" w:fill="FEFACE" w:themeFill="accent3" w:themeFillTint="33"/>
      </w:tcPr>
    </w:tblStylePr>
  </w:style>
  <w:style w:type="table" w:styleId="Vriksluettelo-korostus4">
    <w:name w:val="Colorful List Accent 4"/>
    <w:basedOn w:val="Normaalitaulukko"/>
    <w:uiPriority w:val="89"/>
    <w:semiHidden/>
    <w:unhideWhenUsed/>
    <w:rsid w:val="00FD2A2F"/>
    <w:rPr>
      <w:color w:val="0F4496" w:themeColor="text1"/>
    </w:rPr>
    <w:tblPr>
      <w:tblStyleRowBandSize w:val="1"/>
      <w:tblStyleColBandSize w:val="1"/>
    </w:tblPr>
    <w:tcPr>
      <w:shd w:val="clear" w:color="auto" w:fill="F5E5F7" w:themeFill="accent4" w:themeFillTint="19"/>
    </w:tcPr>
    <w:tblStylePr w:type="firstRow">
      <w:rPr>
        <w:b/>
        <w:bCs/>
        <w:color w:val="FFFFFF" w:themeColor="background1"/>
      </w:rPr>
      <w:tblPr/>
      <w:tcPr>
        <w:tcBorders>
          <w:bottom w:val="single" w:sz="12" w:space="0" w:color="FFFFFF" w:themeColor="background1"/>
        </w:tcBorders>
        <w:shd w:val="clear" w:color="auto" w:fill="D4C201" w:themeFill="accent3" w:themeFillShade="CC"/>
      </w:tcPr>
    </w:tblStylePr>
    <w:tblStylePr w:type="lastRow">
      <w:rPr>
        <w:b/>
        <w:bCs/>
        <w:color w:val="D4C201" w:themeColor="accent3"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EEB" w:themeFill="accent4" w:themeFillTint="3F"/>
      </w:tcPr>
    </w:tblStylePr>
    <w:tblStylePr w:type="band1Horz">
      <w:tblPr/>
      <w:tcPr>
        <w:shd w:val="clear" w:color="auto" w:fill="EBCBEF" w:themeFill="accent4" w:themeFillTint="33"/>
      </w:tcPr>
    </w:tblStylePr>
  </w:style>
  <w:style w:type="table" w:styleId="Vriksluettelo-korostus5">
    <w:name w:val="Colorful List Accent 5"/>
    <w:basedOn w:val="Normaalitaulukko"/>
    <w:uiPriority w:val="89"/>
    <w:semiHidden/>
    <w:unhideWhenUsed/>
    <w:rsid w:val="00FD2A2F"/>
    <w:rPr>
      <w:color w:val="0F4496" w:themeColor="text1"/>
    </w:rPr>
    <w:tblPr>
      <w:tblStyleRowBandSize w:val="1"/>
      <w:tblStyleColBandSize w:val="1"/>
    </w:tblPr>
    <w:tcPr>
      <w:shd w:val="clear" w:color="auto" w:fill="FBF6FC" w:themeFill="accent5" w:themeFillTint="19"/>
    </w:tcPr>
    <w:tblStylePr w:type="firstRow">
      <w:rPr>
        <w:b/>
        <w:bCs/>
        <w:color w:val="FFFFFF" w:themeColor="background1"/>
      </w:rPr>
      <w:tblPr/>
      <w:tcPr>
        <w:tcBorders>
          <w:bottom w:val="single" w:sz="12" w:space="0" w:color="FFFFFF" w:themeColor="background1"/>
        </w:tcBorders>
        <w:shd w:val="clear" w:color="auto" w:fill="2B2E28" w:themeFill="accent6" w:themeFillShade="CC"/>
      </w:tcPr>
    </w:tblStylePr>
    <w:tblStylePr w:type="lastRow">
      <w:rPr>
        <w:b/>
        <w:bCs/>
        <w:color w:val="2B2E28" w:themeColor="accent6"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9F7" w:themeFill="accent5" w:themeFillTint="3F"/>
      </w:tcPr>
    </w:tblStylePr>
    <w:tblStylePr w:type="band1Horz">
      <w:tblPr/>
      <w:tcPr>
        <w:shd w:val="clear" w:color="auto" w:fill="F7EDF9" w:themeFill="accent5" w:themeFillTint="33"/>
      </w:tcPr>
    </w:tblStylePr>
  </w:style>
  <w:style w:type="table" w:styleId="Vriksluettelo-korostus6">
    <w:name w:val="Colorful List Accent 6"/>
    <w:basedOn w:val="Normaalitaulukko"/>
    <w:uiPriority w:val="89"/>
    <w:semiHidden/>
    <w:unhideWhenUsed/>
    <w:rsid w:val="00FD2A2F"/>
    <w:rPr>
      <w:color w:val="0F4496" w:themeColor="text1"/>
    </w:rPr>
    <w:tblPr>
      <w:tblStyleRowBandSize w:val="1"/>
      <w:tblStyleColBandSize w:val="1"/>
    </w:tblPr>
    <w:tcPr>
      <w:shd w:val="clear" w:color="auto" w:fill="EBECE9" w:themeFill="accent6" w:themeFillTint="19"/>
    </w:tcPr>
    <w:tblStylePr w:type="firstRow">
      <w:rPr>
        <w:b/>
        <w:bCs/>
        <w:color w:val="FFFFFF" w:themeColor="background1"/>
      </w:rPr>
      <w:tblPr/>
      <w:tcPr>
        <w:tcBorders>
          <w:bottom w:val="single" w:sz="12" w:space="0" w:color="FFFFFF" w:themeColor="background1"/>
        </w:tcBorders>
        <w:shd w:val="clear" w:color="auto" w:fill="C06CCE" w:themeFill="accent5" w:themeFillShade="CC"/>
      </w:tcPr>
    </w:tblStylePr>
    <w:tblStylePr w:type="lastRow">
      <w:rPr>
        <w:b/>
        <w:bCs/>
        <w:color w:val="C06CCE" w:themeColor="accent5"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1C9" w:themeFill="accent6" w:themeFillTint="3F"/>
      </w:tcPr>
    </w:tblStylePr>
    <w:tblStylePr w:type="band1Horz">
      <w:tblPr/>
      <w:tcPr>
        <w:shd w:val="clear" w:color="auto" w:fill="D7D9D3" w:themeFill="accent6" w:themeFillTint="33"/>
      </w:tcPr>
    </w:tblStylePr>
  </w:style>
  <w:style w:type="table" w:styleId="Vriksvarjostus">
    <w:name w:val="Colorful Shading"/>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0F4496" w:themeColor="text1"/>
        <w:bottom w:val="single" w:sz="4" w:space="0" w:color="0F4496" w:themeColor="text1"/>
        <w:right w:val="single" w:sz="4" w:space="0" w:color="0F4496" w:themeColor="text1"/>
        <w:insideH w:val="single" w:sz="4" w:space="0" w:color="FFFFFF" w:themeColor="background1"/>
        <w:insideV w:val="single" w:sz="4" w:space="0" w:color="FFFFFF" w:themeColor="background1"/>
      </w:tblBorders>
    </w:tblPr>
    <w:tcPr>
      <w:shd w:val="clear" w:color="auto" w:fill="E0EAFC" w:themeFill="text1"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859" w:themeFill="text1" w:themeFillShade="99"/>
      </w:tcPr>
    </w:tblStylePr>
    <w:tblStylePr w:type="firstCol">
      <w:rPr>
        <w:color w:val="FFFFFF" w:themeColor="background1"/>
      </w:rPr>
      <w:tblPr/>
      <w:tcPr>
        <w:tcBorders>
          <w:top w:val="nil"/>
          <w:left w:val="nil"/>
          <w:bottom w:val="nil"/>
          <w:right w:val="nil"/>
          <w:insideH w:val="single" w:sz="4" w:space="0" w:color="092859" w:themeColor="text1" w:themeShade="99"/>
          <w:insideV w:val="nil"/>
        </w:tcBorders>
        <w:shd w:val="clear" w:color="auto" w:fill="09285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B3270" w:themeFill="text1" w:themeFillShade="BF"/>
      </w:tcPr>
    </w:tblStylePr>
    <w:tblStylePr w:type="band1Vert">
      <w:tblPr/>
      <w:tcPr>
        <w:shd w:val="clear" w:color="auto" w:fill="81ADF2" w:themeFill="text1" w:themeFillTint="66"/>
      </w:tcPr>
    </w:tblStylePr>
    <w:tblStylePr w:type="band1Horz">
      <w:tblPr/>
      <w:tcPr>
        <w:shd w:val="clear" w:color="auto" w:fill="6299EF" w:themeFill="text1" w:themeFillTint="7F"/>
      </w:tcPr>
    </w:tblStylePr>
    <w:tblStylePr w:type="neCell">
      <w:rPr>
        <w:color w:val="0F4496" w:themeColor="text1"/>
      </w:rPr>
    </w:tblStylePr>
    <w:tblStylePr w:type="nwCell">
      <w:rPr>
        <w:color w:val="0F4496" w:themeColor="text1"/>
      </w:rPr>
    </w:tblStylePr>
  </w:style>
  <w:style w:type="table" w:styleId="Vriksvarjostus-korostus1">
    <w:name w:val="Colorful Shading Accent 1"/>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0F4496" w:themeColor="accent1"/>
        <w:bottom w:val="single" w:sz="4" w:space="0" w:color="0F4496" w:themeColor="accent1"/>
        <w:right w:val="single" w:sz="4" w:space="0" w:color="0F4496" w:themeColor="accent1"/>
        <w:insideH w:val="single" w:sz="4" w:space="0" w:color="FFFFFF" w:themeColor="background1"/>
        <w:insideV w:val="single" w:sz="4" w:space="0" w:color="FFFFFF" w:themeColor="background1"/>
      </w:tblBorders>
    </w:tblPr>
    <w:tcPr>
      <w:shd w:val="clear" w:color="auto" w:fill="E0EAFC" w:themeFill="accent1"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859" w:themeFill="accent1" w:themeFillShade="99"/>
      </w:tcPr>
    </w:tblStylePr>
    <w:tblStylePr w:type="firstCol">
      <w:rPr>
        <w:color w:val="FFFFFF" w:themeColor="background1"/>
      </w:rPr>
      <w:tblPr/>
      <w:tcPr>
        <w:tcBorders>
          <w:top w:val="nil"/>
          <w:left w:val="nil"/>
          <w:bottom w:val="nil"/>
          <w:right w:val="nil"/>
          <w:insideH w:val="single" w:sz="4" w:space="0" w:color="092859" w:themeColor="accent1" w:themeShade="99"/>
          <w:insideV w:val="nil"/>
        </w:tcBorders>
        <w:shd w:val="clear" w:color="auto" w:fill="0928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859" w:themeFill="accent1" w:themeFillShade="99"/>
      </w:tcPr>
    </w:tblStylePr>
    <w:tblStylePr w:type="band1Vert">
      <w:tblPr/>
      <w:tcPr>
        <w:shd w:val="clear" w:color="auto" w:fill="81ADF2" w:themeFill="accent1" w:themeFillTint="66"/>
      </w:tcPr>
    </w:tblStylePr>
    <w:tblStylePr w:type="band1Horz">
      <w:tblPr/>
      <w:tcPr>
        <w:shd w:val="clear" w:color="auto" w:fill="6299EF" w:themeFill="accent1" w:themeFillTint="7F"/>
      </w:tcPr>
    </w:tblStylePr>
    <w:tblStylePr w:type="neCell">
      <w:rPr>
        <w:color w:val="0F4496" w:themeColor="text1"/>
      </w:rPr>
    </w:tblStylePr>
    <w:tblStylePr w:type="nwCell">
      <w:rPr>
        <w:color w:val="0F4496" w:themeColor="text1"/>
      </w:rPr>
    </w:tblStylePr>
  </w:style>
  <w:style w:type="table" w:styleId="Vriksvarjostus-korostus2">
    <w:name w:val="Colorful Shading Accent 2"/>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93DACF" w:themeColor="accent2"/>
        <w:bottom w:val="single" w:sz="4" w:space="0" w:color="93DACF" w:themeColor="accent2"/>
        <w:right w:val="single" w:sz="4" w:space="0" w:color="93DACF" w:themeColor="accent2"/>
        <w:insideH w:val="single" w:sz="4" w:space="0" w:color="FFFFFF" w:themeColor="background1"/>
        <w:insideV w:val="single" w:sz="4" w:space="0" w:color="FFFFFF" w:themeColor="background1"/>
      </w:tblBorders>
    </w:tblPr>
    <w:tcPr>
      <w:shd w:val="clear" w:color="auto" w:fill="F4FBFA" w:themeFill="accent2"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A392" w:themeFill="accent2" w:themeFillShade="99"/>
      </w:tcPr>
    </w:tblStylePr>
    <w:tblStylePr w:type="firstCol">
      <w:rPr>
        <w:color w:val="FFFFFF" w:themeColor="background1"/>
      </w:rPr>
      <w:tblPr/>
      <w:tcPr>
        <w:tcBorders>
          <w:top w:val="nil"/>
          <w:left w:val="nil"/>
          <w:bottom w:val="nil"/>
          <w:right w:val="nil"/>
          <w:insideH w:val="single" w:sz="4" w:space="0" w:color="38A392" w:themeColor="accent2" w:themeShade="99"/>
          <w:insideV w:val="nil"/>
        </w:tcBorders>
        <w:shd w:val="clear" w:color="auto" w:fill="38A39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8A392" w:themeFill="accent2" w:themeFillShade="99"/>
      </w:tcPr>
    </w:tblStylePr>
    <w:tblStylePr w:type="band1Vert">
      <w:tblPr/>
      <w:tcPr>
        <w:shd w:val="clear" w:color="auto" w:fill="D3F0EB" w:themeFill="accent2" w:themeFillTint="66"/>
      </w:tcPr>
    </w:tblStylePr>
    <w:tblStylePr w:type="band1Horz">
      <w:tblPr/>
      <w:tcPr>
        <w:shd w:val="clear" w:color="auto" w:fill="C9ECE7" w:themeFill="accent2" w:themeFillTint="7F"/>
      </w:tcPr>
    </w:tblStylePr>
    <w:tblStylePr w:type="neCell">
      <w:rPr>
        <w:color w:val="0F4496" w:themeColor="text1"/>
      </w:rPr>
    </w:tblStylePr>
    <w:tblStylePr w:type="nwCell">
      <w:rPr>
        <w:color w:val="0F4496" w:themeColor="text1"/>
      </w:rPr>
    </w:tblStylePr>
  </w:style>
  <w:style w:type="table" w:styleId="Vriksvarjostus-korostus3">
    <w:name w:val="Colorful Shading Accent 3"/>
    <w:basedOn w:val="Normaalitaulukko"/>
    <w:uiPriority w:val="89"/>
    <w:semiHidden/>
    <w:unhideWhenUsed/>
    <w:rsid w:val="00FD2A2F"/>
    <w:rPr>
      <w:color w:val="0F4496" w:themeColor="text1"/>
    </w:rPr>
    <w:tblPr>
      <w:tblStyleRowBandSize w:val="1"/>
      <w:tblStyleColBandSize w:val="1"/>
      <w:tblBorders>
        <w:top w:val="single" w:sz="24" w:space="0" w:color="7A2882" w:themeColor="accent4"/>
        <w:left w:val="single" w:sz="4" w:space="0" w:color="FEEB0D" w:themeColor="accent3"/>
        <w:bottom w:val="single" w:sz="4" w:space="0" w:color="FEEB0D" w:themeColor="accent3"/>
        <w:right w:val="single" w:sz="4" w:space="0" w:color="FEEB0D" w:themeColor="accent3"/>
        <w:insideH w:val="single" w:sz="4" w:space="0" w:color="FFFFFF" w:themeColor="background1"/>
        <w:insideV w:val="single" w:sz="4" w:space="0" w:color="FFFFFF" w:themeColor="background1"/>
      </w:tblBorders>
    </w:tblPr>
    <w:tcPr>
      <w:shd w:val="clear" w:color="auto" w:fill="FFFDE7" w:themeFill="accent3" w:themeFillTint="19"/>
    </w:tcPr>
    <w:tblStylePr w:type="firstRow">
      <w:rPr>
        <w:b/>
        <w:bCs/>
      </w:rPr>
      <w:tblPr/>
      <w:tcPr>
        <w:tcBorders>
          <w:top w:val="nil"/>
          <w:left w:val="nil"/>
          <w:bottom w:val="single" w:sz="24" w:space="0" w:color="7A288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9200" w:themeFill="accent3" w:themeFillShade="99"/>
      </w:tcPr>
    </w:tblStylePr>
    <w:tblStylePr w:type="firstCol">
      <w:rPr>
        <w:color w:val="FFFFFF" w:themeColor="background1"/>
      </w:rPr>
      <w:tblPr/>
      <w:tcPr>
        <w:tcBorders>
          <w:top w:val="nil"/>
          <w:left w:val="nil"/>
          <w:bottom w:val="nil"/>
          <w:right w:val="nil"/>
          <w:insideH w:val="single" w:sz="4" w:space="0" w:color="9F9200" w:themeColor="accent3" w:themeShade="99"/>
          <w:insideV w:val="nil"/>
        </w:tcBorders>
        <w:shd w:val="clear" w:color="auto" w:fill="9F92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9200" w:themeFill="accent3" w:themeFillShade="99"/>
      </w:tcPr>
    </w:tblStylePr>
    <w:tblStylePr w:type="band1Vert">
      <w:tblPr/>
      <w:tcPr>
        <w:shd w:val="clear" w:color="auto" w:fill="FEF69E" w:themeFill="accent3" w:themeFillTint="66"/>
      </w:tcPr>
    </w:tblStylePr>
    <w:tblStylePr w:type="band1Horz">
      <w:tblPr/>
      <w:tcPr>
        <w:shd w:val="clear" w:color="auto" w:fill="FEF486" w:themeFill="accent3" w:themeFillTint="7F"/>
      </w:tcPr>
    </w:tblStylePr>
  </w:style>
  <w:style w:type="table" w:styleId="Vriksvarjostus-korostus4">
    <w:name w:val="Colorful Shading Accent 4"/>
    <w:basedOn w:val="Normaalitaulukko"/>
    <w:uiPriority w:val="89"/>
    <w:semiHidden/>
    <w:unhideWhenUsed/>
    <w:rsid w:val="00FD2A2F"/>
    <w:rPr>
      <w:color w:val="0F4496" w:themeColor="text1"/>
    </w:rPr>
    <w:tblPr>
      <w:tblStyleRowBandSize w:val="1"/>
      <w:tblStyleColBandSize w:val="1"/>
      <w:tblBorders>
        <w:top w:val="single" w:sz="24" w:space="0" w:color="FEEB0D" w:themeColor="accent3"/>
        <w:left w:val="single" w:sz="4" w:space="0" w:color="7A2882" w:themeColor="accent4"/>
        <w:bottom w:val="single" w:sz="4" w:space="0" w:color="7A2882" w:themeColor="accent4"/>
        <w:right w:val="single" w:sz="4" w:space="0" w:color="7A2882" w:themeColor="accent4"/>
        <w:insideH w:val="single" w:sz="4" w:space="0" w:color="FFFFFF" w:themeColor="background1"/>
        <w:insideV w:val="single" w:sz="4" w:space="0" w:color="FFFFFF" w:themeColor="background1"/>
      </w:tblBorders>
    </w:tblPr>
    <w:tcPr>
      <w:shd w:val="clear" w:color="auto" w:fill="F5E5F7" w:themeFill="accent4" w:themeFillTint="19"/>
    </w:tcPr>
    <w:tblStylePr w:type="firstRow">
      <w:rPr>
        <w:b/>
        <w:bCs/>
      </w:rPr>
      <w:tblPr/>
      <w:tcPr>
        <w:tcBorders>
          <w:top w:val="nil"/>
          <w:left w:val="nil"/>
          <w:bottom w:val="single" w:sz="24" w:space="0" w:color="FEEB0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184E" w:themeFill="accent4" w:themeFillShade="99"/>
      </w:tcPr>
    </w:tblStylePr>
    <w:tblStylePr w:type="firstCol">
      <w:rPr>
        <w:color w:val="FFFFFF" w:themeColor="background1"/>
      </w:rPr>
      <w:tblPr/>
      <w:tcPr>
        <w:tcBorders>
          <w:top w:val="nil"/>
          <w:left w:val="nil"/>
          <w:bottom w:val="nil"/>
          <w:right w:val="nil"/>
          <w:insideH w:val="single" w:sz="4" w:space="0" w:color="49184E" w:themeColor="accent4" w:themeShade="99"/>
          <w:insideV w:val="nil"/>
        </w:tcBorders>
        <w:shd w:val="clear" w:color="auto" w:fill="4918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184E" w:themeFill="accent4" w:themeFillShade="99"/>
      </w:tcPr>
    </w:tblStylePr>
    <w:tblStylePr w:type="band1Vert">
      <w:tblPr/>
      <w:tcPr>
        <w:shd w:val="clear" w:color="auto" w:fill="D897DF" w:themeFill="accent4" w:themeFillTint="66"/>
      </w:tcPr>
    </w:tblStylePr>
    <w:tblStylePr w:type="band1Horz">
      <w:tblPr/>
      <w:tcPr>
        <w:shd w:val="clear" w:color="auto" w:fill="CF7DD7" w:themeFill="accent4" w:themeFillTint="7F"/>
      </w:tcPr>
    </w:tblStylePr>
    <w:tblStylePr w:type="neCell">
      <w:rPr>
        <w:color w:val="0F4496" w:themeColor="text1"/>
      </w:rPr>
    </w:tblStylePr>
    <w:tblStylePr w:type="nwCell">
      <w:rPr>
        <w:color w:val="0F4496" w:themeColor="text1"/>
      </w:rPr>
    </w:tblStylePr>
  </w:style>
  <w:style w:type="table" w:styleId="Vriksvarjostus-korostus5">
    <w:name w:val="Colorful Shading Accent 5"/>
    <w:basedOn w:val="Normaalitaulukko"/>
    <w:uiPriority w:val="89"/>
    <w:semiHidden/>
    <w:unhideWhenUsed/>
    <w:rsid w:val="00FD2A2F"/>
    <w:rPr>
      <w:color w:val="0F4496" w:themeColor="text1"/>
    </w:rPr>
    <w:tblPr>
      <w:tblStyleRowBandSize w:val="1"/>
      <w:tblStyleColBandSize w:val="1"/>
      <w:tblBorders>
        <w:top w:val="single" w:sz="24" w:space="0" w:color="373A32" w:themeColor="accent6"/>
        <w:left w:val="single" w:sz="4" w:space="0" w:color="DAA8E2" w:themeColor="accent5"/>
        <w:bottom w:val="single" w:sz="4" w:space="0" w:color="DAA8E2" w:themeColor="accent5"/>
        <w:right w:val="single" w:sz="4" w:space="0" w:color="DAA8E2" w:themeColor="accent5"/>
        <w:insideH w:val="single" w:sz="4" w:space="0" w:color="FFFFFF" w:themeColor="background1"/>
        <w:insideV w:val="single" w:sz="4" w:space="0" w:color="FFFFFF" w:themeColor="background1"/>
      </w:tblBorders>
    </w:tblPr>
    <w:tcPr>
      <w:shd w:val="clear" w:color="auto" w:fill="FBF6FC" w:themeFill="accent5" w:themeFillTint="19"/>
    </w:tcPr>
    <w:tblStylePr w:type="firstRow">
      <w:rPr>
        <w:b/>
        <w:bCs/>
      </w:rPr>
      <w:tblPr/>
      <w:tcPr>
        <w:tcBorders>
          <w:top w:val="nil"/>
          <w:left w:val="nil"/>
          <w:bottom w:val="single" w:sz="24" w:space="0" w:color="373A3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3BB1" w:themeFill="accent5" w:themeFillShade="99"/>
      </w:tcPr>
    </w:tblStylePr>
    <w:tblStylePr w:type="firstCol">
      <w:rPr>
        <w:color w:val="FFFFFF" w:themeColor="background1"/>
      </w:rPr>
      <w:tblPr/>
      <w:tcPr>
        <w:tcBorders>
          <w:top w:val="nil"/>
          <w:left w:val="nil"/>
          <w:bottom w:val="nil"/>
          <w:right w:val="nil"/>
          <w:insideH w:val="single" w:sz="4" w:space="0" w:color="A03BB1" w:themeColor="accent5" w:themeShade="99"/>
          <w:insideV w:val="nil"/>
        </w:tcBorders>
        <w:shd w:val="clear" w:color="auto" w:fill="A03BB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3BB1" w:themeFill="accent5" w:themeFillShade="99"/>
      </w:tcPr>
    </w:tblStylePr>
    <w:tblStylePr w:type="band1Vert">
      <w:tblPr/>
      <w:tcPr>
        <w:shd w:val="clear" w:color="auto" w:fill="F0DCF3" w:themeFill="accent5" w:themeFillTint="66"/>
      </w:tcPr>
    </w:tblStylePr>
    <w:tblStylePr w:type="band1Horz">
      <w:tblPr/>
      <w:tcPr>
        <w:shd w:val="clear" w:color="auto" w:fill="ECD3F0" w:themeFill="accent5" w:themeFillTint="7F"/>
      </w:tcPr>
    </w:tblStylePr>
    <w:tblStylePr w:type="neCell">
      <w:rPr>
        <w:color w:val="0F4496" w:themeColor="text1"/>
      </w:rPr>
    </w:tblStylePr>
    <w:tblStylePr w:type="nwCell">
      <w:rPr>
        <w:color w:val="0F4496" w:themeColor="text1"/>
      </w:rPr>
    </w:tblStylePr>
  </w:style>
  <w:style w:type="table" w:styleId="Vriksvarjostus-korostus6">
    <w:name w:val="Colorful Shading Accent 6"/>
    <w:basedOn w:val="Normaalitaulukko"/>
    <w:uiPriority w:val="89"/>
    <w:semiHidden/>
    <w:unhideWhenUsed/>
    <w:rsid w:val="00FD2A2F"/>
    <w:rPr>
      <w:color w:val="0F4496" w:themeColor="text1"/>
    </w:rPr>
    <w:tblPr>
      <w:tblStyleRowBandSize w:val="1"/>
      <w:tblStyleColBandSize w:val="1"/>
      <w:tblBorders>
        <w:top w:val="single" w:sz="24" w:space="0" w:color="DAA8E2" w:themeColor="accent5"/>
        <w:left w:val="single" w:sz="4" w:space="0" w:color="373A32" w:themeColor="accent6"/>
        <w:bottom w:val="single" w:sz="4" w:space="0" w:color="373A32" w:themeColor="accent6"/>
        <w:right w:val="single" w:sz="4" w:space="0" w:color="373A32" w:themeColor="accent6"/>
        <w:insideH w:val="single" w:sz="4" w:space="0" w:color="FFFFFF" w:themeColor="background1"/>
        <w:insideV w:val="single" w:sz="4" w:space="0" w:color="FFFFFF" w:themeColor="background1"/>
      </w:tblBorders>
    </w:tblPr>
    <w:tcPr>
      <w:shd w:val="clear" w:color="auto" w:fill="EBECE9" w:themeFill="accent6" w:themeFillTint="19"/>
    </w:tcPr>
    <w:tblStylePr w:type="firstRow">
      <w:rPr>
        <w:b/>
        <w:bCs/>
      </w:rPr>
      <w:tblPr/>
      <w:tcPr>
        <w:tcBorders>
          <w:top w:val="nil"/>
          <w:left w:val="nil"/>
          <w:bottom w:val="single" w:sz="24" w:space="0" w:color="DAA8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221E" w:themeFill="accent6" w:themeFillShade="99"/>
      </w:tcPr>
    </w:tblStylePr>
    <w:tblStylePr w:type="firstCol">
      <w:rPr>
        <w:color w:val="FFFFFF" w:themeColor="background1"/>
      </w:rPr>
      <w:tblPr/>
      <w:tcPr>
        <w:tcBorders>
          <w:top w:val="nil"/>
          <w:left w:val="nil"/>
          <w:bottom w:val="nil"/>
          <w:right w:val="nil"/>
          <w:insideH w:val="single" w:sz="4" w:space="0" w:color="20221E" w:themeColor="accent6" w:themeShade="99"/>
          <w:insideV w:val="nil"/>
        </w:tcBorders>
        <w:shd w:val="clear" w:color="auto" w:fill="20221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0221E" w:themeFill="accent6" w:themeFillShade="99"/>
      </w:tcPr>
    </w:tblStylePr>
    <w:tblStylePr w:type="band1Vert">
      <w:tblPr/>
      <w:tcPr>
        <w:shd w:val="clear" w:color="auto" w:fill="AFB4A8" w:themeFill="accent6" w:themeFillTint="66"/>
      </w:tcPr>
    </w:tblStylePr>
    <w:tblStylePr w:type="band1Horz">
      <w:tblPr/>
      <w:tcPr>
        <w:shd w:val="clear" w:color="auto" w:fill="9CA293" w:themeFill="accent6" w:themeFillTint="7F"/>
      </w:tcPr>
    </w:tblStylePr>
    <w:tblStylePr w:type="neCell">
      <w:rPr>
        <w:color w:val="0F4496" w:themeColor="text1"/>
      </w:rPr>
    </w:tblStylePr>
    <w:tblStylePr w:type="nwCell">
      <w:rPr>
        <w:color w:val="0F4496" w:themeColor="text1"/>
      </w:rPr>
    </w:tblStylePr>
  </w:style>
  <w:style w:type="character" w:styleId="Kommentinviite">
    <w:name w:val="annotation reference"/>
    <w:basedOn w:val="Kappaleenoletusfontti"/>
    <w:uiPriority w:val="99"/>
    <w:semiHidden/>
    <w:unhideWhenUsed/>
    <w:rsid w:val="00FD2A2F"/>
    <w:rPr>
      <w:sz w:val="16"/>
      <w:szCs w:val="16"/>
      <w:lang w:val="fi-FI"/>
    </w:rPr>
  </w:style>
  <w:style w:type="paragraph" w:styleId="Kommentinteksti">
    <w:name w:val="annotation text"/>
    <w:basedOn w:val="Normaali"/>
    <w:link w:val="KommentintekstiChar"/>
    <w:uiPriority w:val="99"/>
    <w:unhideWhenUsed/>
    <w:rsid w:val="00FD2A2F"/>
    <w:rPr>
      <w:szCs w:val="20"/>
    </w:rPr>
  </w:style>
  <w:style w:type="character" w:customStyle="1" w:styleId="KommentintekstiChar">
    <w:name w:val="Kommentin teksti Char"/>
    <w:basedOn w:val="Kappaleenoletusfontti"/>
    <w:link w:val="Kommentinteksti"/>
    <w:uiPriority w:val="99"/>
    <w:rsid w:val="00FD2A2F"/>
    <w:rPr>
      <w:rFonts w:ascii="Arial" w:hAnsi="Arial"/>
      <w:lang w:val="fi-FI" w:eastAsia="en-US"/>
    </w:rPr>
  </w:style>
  <w:style w:type="paragraph" w:styleId="Kommentinotsikko">
    <w:name w:val="annotation subject"/>
    <w:basedOn w:val="Kommentinteksti"/>
    <w:next w:val="Kommentinteksti"/>
    <w:link w:val="KommentinotsikkoChar"/>
    <w:uiPriority w:val="89"/>
    <w:semiHidden/>
    <w:unhideWhenUsed/>
    <w:rsid w:val="00FD2A2F"/>
    <w:rPr>
      <w:b/>
      <w:bCs/>
    </w:rPr>
  </w:style>
  <w:style w:type="character" w:customStyle="1" w:styleId="KommentinotsikkoChar">
    <w:name w:val="Kommentin otsikko Char"/>
    <w:basedOn w:val="KommentintekstiChar"/>
    <w:link w:val="Kommentinotsikko"/>
    <w:uiPriority w:val="99"/>
    <w:semiHidden/>
    <w:rsid w:val="00FD2A2F"/>
    <w:rPr>
      <w:rFonts w:ascii="Arial" w:hAnsi="Arial"/>
      <w:b/>
      <w:bCs/>
      <w:lang w:val="fi-FI" w:eastAsia="en-US"/>
    </w:rPr>
  </w:style>
  <w:style w:type="table" w:styleId="Tummaluettelo">
    <w:name w:val="Dark List"/>
    <w:basedOn w:val="Normaalitaulukko"/>
    <w:uiPriority w:val="89"/>
    <w:semiHidden/>
    <w:unhideWhenUsed/>
    <w:rsid w:val="00FD2A2F"/>
    <w:rPr>
      <w:color w:val="FFFFFF" w:themeColor="background1"/>
    </w:rPr>
    <w:tblPr>
      <w:tblStyleRowBandSize w:val="1"/>
      <w:tblStyleColBandSize w:val="1"/>
    </w:tblPr>
    <w:tcPr>
      <w:shd w:val="clear" w:color="auto" w:fill="0F4496" w:themeFill="text1"/>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07214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B327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B3270" w:themeFill="text1" w:themeFillShade="BF"/>
      </w:tcPr>
    </w:tblStylePr>
    <w:tblStylePr w:type="band1Vert">
      <w:tblPr/>
      <w:tcPr>
        <w:tcBorders>
          <w:top w:val="nil"/>
          <w:left w:val="nil"/>
          <w:bottom w:val="nil"/>
          <w:right w:val="nil"/>
          <w:insideH w:val="nil"/>
          <w:insideV w:val="nil"/>
        </w:tcBorders>
        <w:shd w:val="clear" w:color="auto" w:fill="0B3270" w:themeFill="text1" w:themeFillShade="BF"/>
      </w:tcPr>
    </w:tblStylePr>
    <w:tblStylePr w:type="band1Horz">
      <w:tblPr/>
      <w:tcPr>
        <w:tcBorders>
          <w:top w:val="nil"/>
          <w:left w:val="nil"/>
          <w:bottom w:val="nil"/>
          <w:right w:val="nil"/>
          <w:insideH w:val="nil"/>
          <w:insideV w:val="nil"/>
        </w:tcBorders>
        <w:shd w:val="clear" w:color="auto" w:fill="0B3270" w:themeFill="text1" w:themeFillShade="BF"/>
      </w:tcPr>
    </w:tblStylePr>
  </w:style>
  <w:style w:type="table" w:styleId="Tummaluettelo-korostus1">
    <w:name w:val="Dark List Accent 1"/>
    <w:basedOn w:val="Normaalitaulukko"/>
    <w:uiPriority w:val="89"/>
    <w:semiHidden/>
    <w:unhideWhenUsed/>
    <w:rsid w:val="00FD2A2F"/>
    <w:rPr>
      <w:color w:val="FFFFFF" w:themeColor="background1"/>
    </w:rPr>
    <w:tblPr>
      <w:tblStyleRowBandSize w:val="1"/>
      <w:tblStyleColBandSize w:val="1"/>
    </w:tblPr>
    <w:tcPr>
      <w:shd w:val="clear" w:color="auto" w:fill="0F44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0721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32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3270" w:themeFill="accent1" w:themeFillShade="BF"/>
      </w:tcPr>
    </w:tblStylePr>
    <w:tblStylePr w:type="band1Vert">
      <w:tblPr/>
      <w:tcPr>
        <w:tcBorders>
          <w:top w:val="nil"/>
          <w:left w:val="nil"/>
          <w:bottom w:val="nil"/>
          <w:right w:val="nil"/>
          <w:insideH w:val="nil"/>
          <w:insideV w:val="nil"/>
        </w:tcBorders>
        <w:shd w:val="clear" w:color="auto" w:fill="0B3270" w:themeFill="accent1" w:themeFillShade="BF"/>
      </w:tcPr>
    </w:tblStylePr>
    <w:tblStylePr w:type="band1Horz">
      <w:tblPr/>
      <w:tcPr>
        <w:tcBorders>
          <w:top w:val="nil"/>
          <w:left w:val="nil"/>
          <w:bottom w:val="nil"/>
          <w:right w:val="nil"/>
          <w:insideH w:val="nil"/>
          <w:insideV w:val="nil"/>
        </w:tcBorders>
        <w:shd w:val="clear" w:color="auto" w:fill="0B3270" w:themeFill="accent1" w:themeFillShade="BF"/>
      </w:tcPr>
    </w:tblStylePr>
  </w:style>
  <w:style w:type="table" w:styleId="Tummaluettelo-korostus2">
    <w:name w:val="Dark List Accent 2"/>
    <w:basedOn w:val="Normaalitaulukko"/>
    <w:uiPriority w:val="89"/>
    <w:semiHidden/>
    <w:unhideWhenUsed/>
    <w:rsid w:val="00FD2A2F"/>
    <w:rPr>
      <w:color w:val="FFFFFF" w:themeColor="background1"/>
    </w:rPr>
    <w:tblPr>
      <w:tblStyleRowBandSize w:val="1"/>
      <w:tblStyleColBandSize w:val="1"/>
    </w:tblPr>
    <w:tcPr>
      <w:shd w:val="clear" w:color="auto" w:fill="93DAC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2E877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C2B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C2B0" w:themeFill="accent2" w:themeFillShade="BF"/>
      </w:tcPr>
    </w:tblStylePr>
    <w:tblStylePr w:type="band1Vert">
      <w:tblPr/>
      <w:tcPr>
        <w:tcBorders>
          <w:top w:val="nil"/>
          <w:left w:val="nil"/>
          <w:bottom w:val="nil"/>
          <w:right w:val="nil"/>
          <w:insideH w:val="nil"/>
          <w:insideV w:val="nil"/>
        </w:tcBorders>
        <w:shd w:val="clear" w:color="auto" w:fill="4EC2B0" w:themeFill="accent2" w:themeFillShade="BF"/>
      </w:tcPr>
    </w:tblStylePr>
    <w:tblStylePr w:type="band1Horz">
      <w:tblPr/>
      <w:tcPr>
        <w:tcBorders>
          <w:top w:val="nil"/>
          <w:left w:val="nil"/>
          <w:bottom w:val="nil"/>
          <w:right w:val="nil"/>
          <w:insideH w:val="nil"/>
          <w:insideV w:val="nil"/>
        </w:tcBorders>
        <w:shd w:val="clear" w:color="auto" w:fill="4EC2B0" w:themeFill="accent2" w:themeFillShade="BF"/>
      </w:tcPr>
    </w:tblStylePr>
  </w:style>
  <w:style w:type="table" w:styleId="Tummaluettelo-korostus3">
    <w:name w:val="Dark List Accent 3"/>
    <w:basedOn w:val="Normaalitaulukko"/>
    <w:uiPriority w:val="89"/>
    <w:semiHidden/>
    <w:unhideWhenUsed/>
    <w:rsid w:val="00FD2A2F"/>
    <w:rPr>
      <w:color w:val="FFFFFF" w:themeColor="background1"/>
    </w:rPr>
    <w:tblPr>
      <w:tblStyleRowBandSize w:val="1"/>
      <w:tblStyleColBandSize w:val="1"/>
    </w:tblPr>
    <w:tcPr>
      <w:shd w:val="clear" w:color="auto" w:fill="FEEB0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8479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6B6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6B601" w:themeFill="accent3" w:themeFillShade="BF"/>
      </w:tcPr>
    </w:tblStylePr>
    <w:tblStylePr w:type="band1Vert">
      <w:tblPr/>
      <w:tcPr>
        <w:tcBorders>
          <w:top w:val="nil"/>
          <w:left w:val="nil"/>
          <w:bottom w:val="nil"/>
          <w:right w:val="nil"/>
          <w:insideH w:val="nil"/>
          <w:insideV w:val="nil"/>
        </w:tcBorders>
        <w:shd w:val="clear" w:color="auto" w:fill="C6B601" w:themeFill="accent3" w:themeFillShade="BF"/>
      </w:tcPr>
    </w:tblStylePr>
    <w:tblStylePr w:type="band1Horz">
      <w:tblPr/>
      <w:tcPr>
        <w:tcBorders>
          <w:top w:val="nil"/>
          <w:left w:val="nil"/>
          <w:bottom w:val="nil"/>
          <w:right w:val="nil"/>
          <w:insideH w:val="nil"/>
          <w:insideV w:val="nil"/>
        </w:tcBorders>
        <w:shd w:val="clear" w:color="auto" w:fill="C6B601" w:themeFill="accent3" w:themeFillShade="BF"/>
      </w:tcPr>
    </w:tblStylePr>
  </w:style>
  <w:style w:type="table" w:styleId="Tummaluettelo-korostus4">
    <w:name w:val="Dark List Accent 4"/>
    <w:basedOn w:val="Normaalitaulukko"/>
    <w:uiPriority w:val="89"/>
    <w:semiHidden/>
    <w:unhideWhenUsed/>
    <w:rsid w:val="00FD2A2F"/>
    <w:rPr>
      <w:color w:val="FFFFFF" w:themeColor="background1"/>
    </w:rPr>
    <w:tblPr>
      <w:tblStyleRowBandSize w:val="1"/>
      <w:tblStyleColBandSize w:val="1"/>
    </w:tblPr>
    <w:tcPr>
      <w:shd w:val="clear" w:color="auto" w:fill="7A288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3C14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1E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1E61" w:themeFill="accent4" w:themeFillShade="BF"/>
      </w:tcPr>
    </w:tblStylePr>
    <w:tblStylePr w:type="band1Vert">
      <w:tblPr/>
      <w:tcPr>
        <w:tcBorders>
          <w:top w:val="nil"/>
          <w:left w:val="nil"/>
          <w:bottom w:val="nil"/>
          <w:right w:val="nil"/>
          <w:insideH w:val="nil"/>
          <w:insideV w:val="nil"/>
        </w:tcBorders>
        <w:shd w:val="clear" w:color="auto" w:fill="5B1E61" w:themeFill="accent4" w:themeFillShade="BF"/>
      </w:tcPr>
    </w:tblStylePr>
    <w:tblStylePr w:type="band1Horz">
      <w:tblPr/>
      <w:tcPr>
        <w:tcBorders>
          <w:top w:val="nil"/>
          <w:left w:val="nil"/>
          <w:bottom w:val="nil"/>
          <w:right w:val="nil"/>
          <w:insideH w:val="nil"/>
          <w:insideV w:val="nil"/>
        </w:tcBorders>
        <w:shd w:val="clear" w:color="auto" w:fill="5B1E61" w:themeFill="accent4" w:themeFillShade="BF"/>
      </w:tcPr>
    </w:tblStylePr>
  </w:style>
  <w:style w:type="table" w:styleId="Tummaluettelo-korostus5">
    <w:name w:val="Dark List Accent 5"/>
    <w:basedOn w:val="Normaalitaulukko"/>
    <w:uiPriority w:val="89"/>
    <w:semiHidden/>
    <w:unhideWhenUsed/>
    <w:rsid w:val="00FD2A2F"/>
    <w:rPr>
      <w:color w:val="FFFFFF" w:themeColor="background1"/>
    </w:rPr>
    <w:tblPr>
      <w:tblStyleRowBandSize w:val="1"/>
      <w:tblStyleColBandSize w:val="1"/>
    </w:tblPr>
    <w:tcPr>
      <w:shd w:val="clear" w:color="auto" w:fill="DAA8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85319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5D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5DC9" w:themeFill="accent5" w:themeFillShade="BF"/>
      </w:tcPr>
    </w:tblStylePr>
    <w:tblStylePr w:type="band1Vert">
      <w:tblPr/>
      <w:tcPr>
        <w:tcBorders>
          <w:top w:val="nil"/>
          <w:left w:val="nil"/>
          <w:bottom w:val="nil"/>
          <w:right w:val="nil"/>
          <w:insideH w:val="nil"/>
          <w:insideV w:val="nil"/>
        </w:tcBorders>
        <w:shd w:val="clear" w:color="auto" w:fill="BA5DC9" w:themeFill="accent5" w:themeFillShade="BF"/>
      </w:tcPr>
    </w:tblStylePr>
    <w:tblStylePr w:type="band1Horz">
      <w:tblPr/>
      <w:tcPr>
        <w:tcBorders>
          <w:top w:val="nil"/>
          <w:left w:val="nil"/>
          <w:bottom w:val="nil"/>
          <w:right w:val="nil"/>
          <w:insideH w:val="nil"/>
          <w:insideV w:val="nil"/>
        </w:tcBorders>
        <w:shd w:val="clear" w:color="auto" w:fill="BA5DC9" w:themeFill="accent5" w:themeFillShade="BF"/>
      </w:tcPr>
    </w:tblStylePr>
  </w:style>
  <w:style w:type="table" w:styleId="Tummaluettelo-korostus6">
    <w:name w:val="Dark List Accent 6"/>
    <w:basedOn w:val="Normaalitaulukko"/>
    <w:uiPriority w:val="89"/>
    <w:semiHidden/>
    <w:unhideWhenUsed/>
    <w:rsid w:val="00FD2A2F"/>
    <w:rPr>
      <w:color w:val="FFFFFF" w:themeColor="background1"/>
    </w:rPr>
    <w:tblPr>
      <w:tblStyleRowBandSize w:val="1"/>
      <w:tblStyleColBandSize w:val="1"/>
    </w:tblPr>
    <w:tcPr>
      <w:shd w:val="clear" w:color="auto" w:fill="373A3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1B1C1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92B2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92B25" w:themeFill="accent6" w:themeFillShade="BF"/>
      </w:tcPr>
    </w:tblStylePr>
    <w:tblStylePr w:type="band1Vert">
      <w:tblPr/>
      <w:tcPr>
        <w:tcBorders>
          <w:top w:val="nil"/>
          <w:left w:val="nil"/>
          <w:bottom w:val="nil"/>
          <w:right w:val="nil"/>
          <w:insideH w:val="nil"/>
          <w:insideV w:val="nil"/>
        </w:tcBorders>
        <w:shd w:val="clear" w:color="auto" w:fill="292B25" w:themeFill="accent6" w:themeFillShade="BF"/>
      </w:tcPr>
    </w:tblStylePr>
    <w:tblStylePr w:type="band1Horz">
      <w:tblPr/>
      <w:tcPr>
        <w:tcBorders>
          <w:top w:val="nil"/>
          <w:left w:val="nil"/>
          <w:bottom w:val="nil"/>
          <w:right w:val="nil"/>
          <w:insideH w:val="nil"/>
          <w:insideV w:val="nil"/>
        </w:tcBorders>
        <w:shd w:val="clear" w:color="auto" w:fill="292B25" w:themeFill="accent6" w:themeFillShade="BF"/>
      </w:tcPr>
    </w:tblStylePr>
  </w:style>
  <w:style w:type="paragraph" w:styleId="Pivmr">
    <w:name w:val="Date"/>
    <w:basedOn w:val="Normaali"/>
    <w:next w:val="Normaali"/>
    <w:link w:val="PivmrChar"/>
    <w:uiPriority w:val="89"/>
    <w:semiHidden/>
    <w:unhideWhenUsed/>
    <w:rsid w:val="00FD2A2F"/>
  </w:style>
  <w:style w:type="character" w:customStyle="1" w:styleId="PivmrChar">
    <w:name w:val="Päivämäärä Char"/>
    <w:basedOn w:val="Kappaleenoletusfontti"/>
    <w:link w:val="Pivmr"/>
    <w:uiPriority w:val="99"/>
    <w:semiHidden/>
    <w:rsid w:val="00FD2A2F"/>
    <w:rPr>
      <w:rFonts w:ascii="Arial" w:hAnsi="Arial"/>
      <w:szCs w:val="22"/>
      <w:lang w:val="fi-FI" w:eastAsia="en-US"/>
    </w:rPr>
  </w:style>
  <w:style w:type="paragraph" w:styleId="Asiakirjanrakenneruutu">
    <w:name w:val="Document Map"/>
    <w:basedOn w:val="Normaali"/>
    <w:link w:val="AsiakirjanrakenneruutuChar"/>
    <w:uiPriority w:val="89"/>
    <w:semiHidden/>
    <w:unhideWhenUsed/>
    <w:rsid w:val="00FD2A2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FD2A2F"/>
    <w:rPr>
      <w:rFonts w:ascii="Segoe UI" w:hAnsi="Segoe UI" w:cs="Segoe UI"/>
      <w:sz w:val="16"/>
      <w:szCs w:val="16"/>
      <w:lang w:val="fi-FI" w:eastAsia="en-US"/>
    </w:rPr>
  </w:style>
  <w:style w:type="paragraph" w:styleId="Viestinallekirjoitus">
    <w:name w:val="E-mail Signature"/>
    <w:basedOn w:val="Normaali"/>
    <w:link w:val="ViestinallekirjoitusChar"/>
    <w:uiPriority w:val="89"/>
    <w:semiHidden/>
    <w:unhideWhenUsed/>
    <w:rsid w:val="00FD2A2F"/>
  </w:style>
  <w:style w:type="character" w:customStyle="1" w:styleId="ViestinallekirjoitusChar">
    <w:name w:val="Viestin allekirjoitus Char"/>
    <w:basedOn w:val="Kappaleenoletusfontti"/>
    <w:link w:val="Viestinallekirjoitus"/>
    <w:uiPriority w:val="99"/>
    <w:semiHidden/>
    <w:rsid w:val="00FD2A2F"/>
    <w:rPr>
      <w:rFonts w:ascii="Arial" w:hAnsi="Arial"/>
      <w:szCs w:val="22"/>
      <w:lang w:val="fi-FI" w:eastAsia="en-US"/>
    </w:rPr>
  </w:style>
  <w:style w:type="character" w:styleId="Korostus">
    <w:name w:val="Emphasis"/>
    <w:basedOn w:val="Kappaleenoletusfontti"/>
    <w:uiPriority w:val="89"/>
    <w:semiHidden/>
    <w:rsid w:val="00FD2A2F"/>
    <w:rPr>
      <w:i/>
      <w:iCs/>
      <w:lang w:val="fi-FI"/>
    </w:rPr>
  </w:style>
  <w:style w:type="character" w:styleId="Loppuviitteenviite">
    <w:name w:val="endnote reference"/>
    <w:basedOn w:val="Kappaleenoletusfontti"/>
    <w:uiPriority w:val="89"/>
    <w:semiHidden/>
    <w:unhideWhenUsed/>
    <w:rsid w:val="00FD2A2F"/>
    <w:rPr>
      <w:vertAlign w:val="superscript"/>
      <w:lang w:val="fi-FI"/>
    </w:rPr>
  </w:style>
  <w:style w:type="paragraph" w:styleId="Loppuviitteenteksti">
    <w:name w:val="endnote text"/>
    <w:basedOn w:val="Normaali"/>
    <w:link w:val="LoppuviitteentekstiChar"/>
    <w:uiPriority w:val="89"/>
    <w:semiHidden/>
    <w:unhideWhenUsed/>
    <w:rsid w:val="00FD2A2F"/>
    <w:rPr>
      <w:szCs w:val="20"/>
    </w:rPr>
  </w:style>
  <w:style w:type="character" w:customStyle="1" w:styleId="LoppuviitteentekstiChar">
    <w:name w:val="Loppuviitteen teksti Char"/>
    <w:basedOn w:val="Kappaleenoletusfontti"/>
    <w:link w:val="Loppuviitteenteksti"/>
    <w:uiPriority w:val="99"/>
    <w:semiHidden/>
    <w:rsid w:val="00FD2A2F"/>
    <w:rPr>
      <w:rFonts w:ascii="Arial" w:hAnsi="Arial"/>
      <w:lang w:val="fi-FI" w:eastAsia="en-US"/>
    </w:rPr>
  </w:style>
  <w:style w:type="paragraph" w:styleId="Kirjekuorenosoite">
    <w:name w:val="envelope address"/>
    <w:basedOn w:val="Normaali"/>
    <w:uiPriority w:val="89"/>
    <w:semiHidden/>
    <w:unhideWhenUsed/>
    <w:rsid w:val="00FD2A2F"/>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89"/>
    <w:semiHidden/>
    <w:unhideWhenUsed/>
    <w:rsid w:val="00FD2A2F"/>
    <w:rPr>
      <w:rFonts w:asciiTheme="majorHAnsi" w:eastAsiaTheme="majorEastAsia" w:hAnsiTheme="majorHAnsi" w:cstheme="majorBidi"/>
      <w:szCs w:val="20"/>
    </w:rPr>
  </w:style>
  <w:style w:type="character" w:styleId="AvattuHyperlinkki">
    <w:name w:val="FollowedHyperlink"/>
    <w:basedOn w:val="Kappaleenoletusfontti"/>
    <w:uiPriority w:val="89"/>
    <w:semiHidden/>
    <w:unhideWhenUsed/>
    <w:rsid w:val="00FD2A2F"/>
    <w:rPr>
      <w:color w:val="93DACF" w:themeColor="followedHyperlink"/>
      <w:u w:val="single"/>
      <w:lang w:val="fi-FI"/>
    </w:rPr>
  </w:style>
  <w:style w:type="character" w:styleId="Alaviitteenviite">
    <w:name w:val="footnote reference"/>
    <w:basedOn w:val="Kappaleenoletusfontti"/>
    <w:uiPriority w:val="89"/>
    <w:semiHidden/>
    <w:unhideWhenUsed/>
    <w:rsid w:val="00FD2A2F"/>
    <w:rPr>
      <w:vertAlign w:val="superscript"/>
      <w:lang w:val="fi-FI"/>
    </w:rPr>
  </w:style>
  <w:style w:type="paragraph" w:styleId="Alaviitteenteksti">
    <w:name w:val="footnote text"/>
    <w:basedOn w:val="Normaali"/>
    <w:link w:val="AlaviitteentekstiChar"/>
    <w:uiPriority w:val="89"/>
    <w:semiHidden/>
    <w:unhideWhenUsed/>
    <w:rsid w:val="00FD2A2F"/>
    <w:rPr>
      <w:szCs w:val="20"/>
    </w:rPr>
  </w:style>
  <w:style w:type="character" w:customStyle="1" w:styleId="AlaviitteentekstiChar">
    <w:name w:val="Alaviitteen teksti Char"/>
    <w:basedOn w:val="Kappaleenoletusfontti"/>
    <w:link w:val="Alaviitteenteksti"/>
    <w:uiPriority w:val="99"/>
    <w:semiHidden/>
    <w:rsid w:val="00FD2A2F"/>
    <w:rPr>
      <w:rFonts w:ascii="Arial" w:hAnsi="Arial"/>
      <w:lang w:val="fi-FI" w:eastAsia="en-US"/>
    </w:rPr>
  </w:style>
  <w:style w:type="table" w:styleId="Vaalearuudukkotaulukko1">
    <w:name w:val="Grid Table 1 Light"/>
    <w:basedOn w:val="Normaalitaulukko"/>
    <w:uiPriority w:val="89"/>
    <w:rsid w:val="00FD2A2F"/>
    <w:tblPr>
      <w:tblStyleRowBandSize w:val="1"/>
      <w:tblStyleColBandSize w:val="1"/>
      <w:tblBorders>
        <w:top w:val="single" w:sz="4" w:space="0" w:color="81ADF2" w:themeColor="text1" w:themeTint="66"/>
        <w:left w:val="single" w:sz="4" w:space="0" w:color="81ADF2" w:themeColor="text1" w:themeTint="66"/>
        <w:bottom w:val="single" w:sz="4" w:space="0" w:color="81ADF2" w:themeColor="text1" w:themeTint="66"/>
        <w:right w:val="single" w:sz="4" w:space="0" w:color="81ADF2" w:themeColor="text1" w:themeTint="66"/>
        <w:insideH w:val="single" w:sz="4" w:space="0" w:color="81ADF2" w:themeColor="text1" w:themeTint="66"/>
        <w:insideV w:val="single" w:sz="4" w:space="0" w:color="81ADF2" w:themeColor="text1" w:themeTint="66"/>
      </w:tblBorders>
    </w:tblPr>
    <w:tblStylePr w:type="firstRow">
      <w:rPr>
        <w:b/>
        <w:bCs/>
      </w:rPr>
      <w:tblPr/>
      <w:tcPr>
        <w:tcBorders>
          <w:bottom w:val="single" w:sz="12" w:space="0" w:color="4285EC" w:themeColor="text1" w:themeTint="99"/>
        </w:tcBorders>
      </w:tcPr>
    </w:tblStylePr>
    <w:tblStylePr w:type="lastRow">
      <w:rPr>
        <w:b/>
        <w:bCs/>
      </w:rPr>
      <w:tblPr/>
      <w:tcPr>
        <w:tcBorders>
          <w:top w:val="double" w:sz="2" w:space="0" w:color="4285EC"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89"/>
    <w:rsid w:val="00FD2A2F"/>
    <w:tblPr>
      <w:tblStyleRowBandSize w:val="1"/>
      <w:tblStyleColBandSize w:val="1"/>
      <w:tblBorders>
        <w:top w:val="single" w:sz="4" w:space="0" w:color="81ADF2" w:themeColor="accent1" w:themeTint="66"/>
        <w:left w:val="single" w:sz="4" w:space="0" w:color="81ADF2" w:themeColor="accent1" w:themeTint="66"/>
        <w:bottom w:val="single" w:sz="4" w:space="0" w:color="81ADF2" w:themeColor="accent1" w:themeTint="66"/>
        <w:right w:val="single" w:sz="4" w:space="0" w:color="81ADF2" w:themeColor="accent1" w:themeTint="66"/>
        <w:insideH w:val="single" w:sz="4" w:space="0" w:color="81ADF2" w:themeColor="accent1" w:themeTint="66"/>
        <w:insideV w:val="single" w:sz="4" w:space="0" w:color="81ADF2" w:themeColor="accent1" w:themeTint="66"/>
      </w:tblBorders>
    </w:tblPr>
    <w:tblStylePr w:type="firstRow">
      <w:rPr>
        <w:b/>
        <w:bCs/>
      </w:rPr>
      <w:tblPr/>
      <w:tcPr>
        <w:tcBorders>
          <w:bottom w:val="single" w:sz="12" w:space="0" w:color="4285EC" w:themeColor="accent1" w:themeTint="99"/>
        </w:tcBorders>
      </w:tcPr>
    </w:tblStylePr>
    <w:tblStylePr w:type="lastRow">
      <w:rPr>
        <w:b/>
        <w:bCs/>
      </w:rPr>
      <w:tblPr/>
      <w:tcPr>
        <w:tcBorders>
          <w:top w:val="double" w:sz="2" w:space="0" w:color="4285EC"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89"/>
    <w:rsid w:val="00FD2A2F"/>
    <w:tblPr>
      <w:tblStyleRowBandSize w:val="1"/>
      <w:tblStyleColBandSize w:val="1"/>
      <w:tblBorders>
        <w:top w:val="single" w:sz="4" w:space="0" w:color="D3F0EB" w:themeColor="accent2" w:themeTint="66"/>
        <w:left w:val="single" w:sz="4" w:space="0" w:color="D3F0EB" w:themeColor="accent2" w:themeTint="66"/>
        <w:bottom w:val="single" w:sz="4" w:space="0" w:color="D3F0EB" w:themeColor="accent2" w:themeTint="66"/>
        <w:right w:val="single" w:sz="4" w:space="0" w:color="D3F0EB" w:themeColor="accent2" w:themeTint="66"/>
        <w:insideH w:val="single" w:sz="4" w:space="0" w:color="D3F0EB" w:themeColor="accent2" w:themeTint="66"/>
        <w:insideV w:val="single" w:sz="4" w:space="0" w:color="D3F0EB" w:themeColor="accent2" w:themeTint="66"/>
      </w:tblBorders>
    </w:tblPr>
    <w:tblStylePr w:type="firstRow">
      <w:rPr>
        <w:b/>
        <w:bCs/>
      </w:rPr>
      <w:tblPr/>
      <w:tcPr>
        <w:tcBorders>
          <w:bottom w:val="single" w:sz="12" w:space="0" w:color="BEE8E2" w:themeColor="accent2" w:themeTint="99"/>
        </w:tcBorders>
      </w:tcPr>
    </w:tblStylePr>
    <w:tblStylePr w:type="lastRow">
      <w:rPr>
        <w:b/>
        <w:bCs/>
      </w:rPr>
      <w:tblPr/>
      <w:tcPr>
        <w:tcBorders>
          <w:top w:val="double" w:sz="2" w:space="0" w:color="BEE8E2"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89"/>
    <w:rsid w:val="00FD2A2F"/>
    <w:tblPr>
      <w:tblStyleRowBandSize w:val="1"/>
      <w:tblStyleColBandSize w:val="1"/>
      <w:tblBorders>
        <w:top w:val="single" w:sz="4" w:space="0" w:color="FEF69E" w:themeColor="accent3" w:themeTint="66"/>
        <w:left w:val="single" w:sz="4" w:space="0" w:color="FEF69E" w:themeColor="accent3" w:themeTint="66"/>
        <w:bottom w:val="single" w:sz="4" w:space="0" w:color="FEF69E" w:themeColor="accent3" w:themeTint="66"/>
        <w:right w:val="single" w:sz="4" w:space="0" w:color="FEF69E" w:themeColor="accent3" w:themeTint="66"/>
        <w:insideH w:val="single" w:sz="4" w:space="0" w:color="FEF69E" w:themeColor="accent3" w:themeTint="66"/>
        <w:insideV w:val="single" w:sz="4" w:space="0" w:color="FEF69E" w:themeColor="accent3" w:themeTint="66"/>
      </w:tblBorders>
    </w:tblPr>
    <w:tblStylePr w:type="firstRow">
      <w:rPr>
        <w:b/>
        <w:bCs/>
      </w:rPr>
      <w:tblPr/>
      <w:tcPr>
        <w:tcBorders>
          <w:bottom w:val="single" w:sz="12" w:space="0" w:color="FEF26D" w:themeColor="accent3" w:themeTint="99"/>
        </w:tcBorders>
      </w:tcPr>
    </w:tblStylePr>
    <w:tblStylePr w:type="lastRow">
      <w:rPr>
        <w:b/>
        <w:bCs/>
      </w:rPr>
      <w:tblPr/>
      <w:tcPr>
        <w:tcBorders>
          <w:top w:val="double" w:sz="2" w:space="0" w:color="FEF26D"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89"/>
    <w:rsid w:val="00FD2A2F"/>
    <w:tblPr>
      <w:tblStyleRowBandSize w:val="1"/>
      <w:tblStyleColBandSize w:val="1"/>
      <w:tblBorders>
        <w:top w:val="single" w:sz="4" w:space="0" w:color="D897DF" w:themeColor="accent4" w:themeTint="66"/>
        <w:left w:val="single" w:sz="4" w:space="0" w:color="D897DF" w:themeColor="accent4" w:themeTint="66"/>
        <w:bottom w:val="single" w:sz="4" w:space="0" w:color="D897DF" w:themeColor="accent4" w:themeTint="66"/>
        <w:right w:val="single" w:sz="4" w:space="0" w:color="D897DF" w:themeColor="accent4" w:themeTint="66"/>
        <w:insideH w:val="single" w:sz="4" w:space="0" w:color="D897DF" w:themeColor="accent4" w:themeTint="66"/>
        <w:insideV w:val="single" w:sz="4" w:space="0" w:color="D897DF" w:themeColor="accent4" w:themeTint="66"/>
      </w:tblBorders>
    </w:tblPr>
    <w:tblStylePr w:type="firstRow">
      <w:rPr>
        <w:b/>
        <w:bCs/>
      </w:rPr>
      <w:tblPr/>
      <w:tcPr>
        <w:tcBorders>
          <w:bottom w:val="single" w:sz="12" w:space="0" w:color="C563CF" w:themeColor="accent4" w:themeTint="99"/>
        </w:tcBorders>
      </w:tcPr>
    </w:tblStylePr>
    <w:tblStylePr w:type="lastRow">
      <w:rPr>
        <w:b/>
        <w:bCs/>
      </w:rPr>
      <w:tblPr/>
      <w:tcPr>
        <w:tcBorders>
          <w:top w:val="double" w:sz="2" w:space="0" w:color="C563CF"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89"/>
    <w:rsid w:val="00FD2A2F"/>
    <w:tblPr>
      <w:tblStyleRowBandSize w:val="1"/>
      <w:tblStyleColBandSize w:val="1"/>
      <w:tblBorders>
        <w:top w:val="single" w:sz="4" w:space="0" w:color="F0DCF3" w:themeColor="accent5" w:themeTint="66"/>
        <w:left w:val="single" w:sz="4" w:space="0" w:color="F0DCF3" w:themeColor="accent5" w:themeTint="66"/>
        <w:bottom w:val="single" w:sz="4" w:space="0" w:color="F0DCF3" w:themeColor="accent5" w:themeTint="66"/>
        <w:right w:val="single" w:sz="4" w:space="0" w:color="F0DCF3" w:themeColor="accent5" w:themeTint="66"/>
        <w:insideH w:val="single" w:sz="4" w:space="0" w:color="F0DCF3" w:themeColor="accent5" w:themeTint="66"/>
        <w:insideV w:val="single" w:sz="4" w:space="0" w:color="F0DCF3" w:themeColor="accent5" w:themeTint="66"/>
      </w:tblBorders>
    </w:tblPr>
    <w:tblStylePr w:type="firstRow">
      <w:rPr>
        <w:b/>
        <w:bCs/>
      </w:rPr>
      <w:tblPr/>
      <w:tcPr>
        <w:tcBorders>
          <w:bottom w:val="single" w:sz="12" w:space="0" w:color="E8CAED" w:themeColor="accent5" w:themeTint="99"/>
        </w:tcBorders>
      </w:tcPr>
    </w:tblStylePr>
    <w:tblStylePr w:type="lastRow">
      <w:rPr>
        <w:b/>
        <w:bCs/>
      </w:rPr>
      <w:tblPr/>
      <w:tcPr>
        <w:tcBorders>
          <w:top w:val="double" w:sz="2" w:space="0" w:color="E8CAED"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89"/>
    <w:rsid w:val="00FD2A2F"/>
    <w:tblPr>
      <w:tblStyleRowBandSize w:val="1"/>
      <w:tblStyleColBandSize w:val="1"/>
      <w:tblBorders>
        <w:top w:val="single" w:sz="4" w:space="0" w:color="AFB4A8" w:themeColor="accent6" w:themeTint="66"/>
        <w:left w:val="single" w:sz="4" w:space="0" w:color="AFB4A8" w:themeColor="accent6" w:themeTint="66"/>
        <w:bottom w:val="single" w:sz="4" w:space="0" w:color="AFB4A8" w:themeColor="accent6" w:themeTint="66"/>
        <w:right w:val="single" w:sz="4" w:space="0" w:color="AFB4A8" w:themeColor="accent6" w:themeTint="66"/>
        <w:insideH w:val="single" w:sz="4" w:space="0" w:color="AFB4A8" w:themeColor="accent6" w:themeTint="66"/>
        <w:insideV w:val="single" w:sz="4" w:space="0" w:color="AFB4A8" w:themeColor="accent6" w:themeTint="66"/>
      </w:tblBorders>
    </w:tblPr>
    <w:tblStylePr w:type="firstRow">
      <w:rPr>
        <w:b/>
        <w:bCs/>
      </w:rPr>
      <w:tblPr/>
      <w:tcPr>
        <w:tcBorders>
          <w:bottom w:val="single" w:sz="12" w:space="0" w:color="888F7D" w:themeColor="accent6" w:themeTint="99"/>
        </w:tcBorders>
      </w:tcPr>
    </w:tblStylePr>
    <w:tblStylePr w:type="lastRow">
      <w:rPr>
        <w:b/>
        <w:bCs/>
      </w:rPr>
      <w:tblPr/>
      <w:tcPr>
        <w:tcBorders>
          <w:top w:val="double" w:sz="2" w:space="0" w:color="888F7D"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89"/>
    <w:rsid w:val="00FD2A2F"/>
    <w:tblPr>
      <w:tblStyleRowBandSize w:val="1"/>
      <w:tblStyleColBandSize w:val="1"/>
      <w:tblBorders>
        <w:top w:val="single" w:sz="2" w:space="0" w:color="4285EC" w:themeColor="text1" w:themeTint="99"/>
        <w:bottom w:val="single" w:sz="2" w:space="0" w:color="4285EC" w:themeColor="text1" w:themeTint="99"/>
        <w:insideH w:val="single" w:sz="2" w:space="0" w:color="4285EC" w:themeColor="text1" w:themeTint="99"/>
        <w:insideV w:val="single" w:sz="2" w:space="0" w:color="4285EC" w:themeColor="text1" w:themeTint="99"/>
      </w:tblBorders>
    </w:tblPr>
    <w:tblStylePr w:type="firstRow">
      <w:rPr>
        <w:b/>
        <w:bCs/>
      </w:rPr>
      <w:tblPr/>
      <w:tcPr>
        <w:tcBorders>
          <w:top w:val="nil"/>
          <w:bottom w:val="single" w:sz="12" w:space="0" w:color="4285EC" w:themeColor="text1" w:themeTint="99"/>
          <w:insideH w:val="nil"/>
          <w:insideV w:val="nil"/>
        </w:tcBorders>
        <w:shd w:val="clear" w:color="auto" w:fill="FFFFFF" w:themeFill="background1"/>
      </w:tcPr>
    </w:tblStylePr>
    <w:tblStylePr w:type="lastRow">
      <w:rPr>
        <w:b/>
        <w:bCs/>
      </w:rPr>
      <w:tblPr/>
      <w:tcPr>
        <w:tcBorders>
          <w:top w:val="double" w:sz="2" w:space="0" w:color="4285E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Ruudukkotaulukko2-korostus1">
    <w:name w:val="Grid Table 2 Accent 1"/>
    <w:basedOn w:val="Normaalitaulukko"/>
    <w:uiPriority w:val="89"/>
    <w:rsid w:val="00FD2A2F"/>
    <w:tblPr>
      <w:tblStyleRowBandSize w:val="1"/>
      <w:tblStyleColBandSize w:val="1"/>
      <w:tblBorders>
        <w:top w:val="single" w:sz="2" w:space="0" w:color="4285EC" w:themeColor="accent1" w:themeTint="99"/>
        <w:bottom w:val="single" w:sz="2" w:space="0" w:color="4285EC" w:themeColor="accent1" w:themeTint="99"/>
        <w:insideH w:val="single" w:sz="2" w:space="0" w:color="4285EC" w:themeColor="accent1" w:themeTint="99"/>
        <w:insideV w:val="single" w:sz="2" w:space="0" w:color="4285EC" w:themeColor="accent1" w:themeTint="99"/>
      </w:tblBorders>
    </w:tblPr>
    <w:tblStylePr w:type="firstRow">
      <w:rPr>
        <w:b/>
        <w:bCs/>
      </w:rPr>
      <w:tblPr/>
      <w:tcPr>
        <w:tcBorders>
          <w:top w:val="nil"/>
          <w:bottom w:val="single" w:sz="12" w:space="0" w:color="4285EC" w:themeColor="accent1" w:themeTint="99"/>
          <w:insideH w:val="nil"/>
          <w:insideV w:val="nil"/>
        </w:tcBorders>
        <w:shd w:val="clear" w:color="auto" w:fill="FFFFFF" w:themeFill="background1"/>
      </w:tcPr>
    </w:tblStylePr>
    <w:tblStylePr w:type="lastRow">
      <w:rPr>
        <w:b/>
        <w:bCs/>
      </w:rPr>
      <w:tblPr/>
      <w:tcPr>
        <w:tcBorders>
          <w:top w:val="double" w:sz="2" w:space="0" w:color="4285E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Ruudukkotaulukko2-korostus2">
    <w:name w:val="Grid Table 2 Accent 2"/>
    <w:basedOn w:val="Normaalitaulukko"/>
    <w:uiPriority w:val="89"/>
    <w:rsid w:val="00FD2A2F"/>
    <w:tblPr>
      <w:tblStyleRowBandSize w:val="1"/>
      <w:tblStyleColBandSize w:val="1"/>
      <w:tblBorders>
        <w:top w:val="single" w:sz="2" w:space="0" w:color="BEE8E2" w:themeColor="accent2" w:themeTint="99"/>
        <w:bottom w:val="single" w:sz="2" w:space="0" w:color="BEE8E2" w:themeColor="accent2" w:themeTint="99"/>
        <w:insideH w:val="single" w:sz="2" w:space="0" w:color="BEE8E2" w:themeColor="accent2" w:themeTint="99"/>
        <w:insideV w:val="single" w:sz="2" w:space="0" w:color="BEE8E2" w:themeColor="accent2" w:themeTint="99"/>
      </w:tblBorders>
    </w:tblPr>
    <w:tblStylePr w:type="firstRow">
      <w:rPr>
        <w:b/>
        <w:bCs/>
      </w:rPr>
      <w:tblPr/>
      <w:tcPr>
        <w:tcBorders>
          <w:top w:val="nil"/>
          <w:bottom w:val="single" w:sz="12" w:space="0" w:color="BEE8E2" w:themeColor="accent2" w:themeTint="99"/>
          <w:insideH w:val="nil"/>
          <w:insideV w:val="nil"/>
        </w:tcBorders>
        <w:shd w:val="clear" w:color="auto" w:fill="FFFFFF" w:themeFill="background1"/>
      </w:tcPr>
    </w:tblStylePr>
    <w:tblStylePr w:type="lastRow">
      <w:rPr>
        <w:b/>
        <w:bCs/>
      </w:rPr>
      <w:tblPr/>
      <w:tcPr>
        <w:tcBorders>
          <w:top w:val="double" w:sz="2" w:space="0" w:color="BEE8E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Ruudukkotaulukko2-korostus3">
    <w:name w:val="Grid Table 2 Accent 3"/>
    <w:basedOn w:val="Normaalitaulukko"/>
    <w:uiPriority w:val="89"/>
    <w:rsid w:val="00FD2A2F"/>
    <w:tblPr>
      <w:tblStyleRowBandSize w:val="1"/>
      <w:tblStyleColBandSize w:val="1"/>
      <w:tblBorders>
        <w:top w:val="single" w:sz="2" w:space="0" w:color="FEF26D" w:themeColor="accent3" w:themeTint="99"/>
        <w:bottom w:val="single" w:sz="2" w:space="0" w:color="FEF26D" w:themeColor="accent3" w:themeTint="99"/>
        <w:insideH w:val="single" w:sz="2" w:space="0" w:color="FEF26D" w:themeColor="accent3" w:themeTint="99"/>
        <w:insideV w:val="single" w:sz="2" w:space="0" w:color="FEF26D" w:themeColor="accent3" w:themeTint="99"/>
      </w:tblBorders>
    </w:tblPr>
    <w:tblStylePr w:type="firstRow">
      <w:rPr>
        <w:b/>
        <w:bCs/>
      </w:rPr>
      <w:tblPr/>
      <w:tcPr>
        <w:tcBorders>
          <w:top w:val="nil"/>
          <w:bottom w:val="single" w:sz="12" w:space="0" w:color="FEF26D" w:themeColor="accent3" w:themeTint="99"/>
          <w:insideH w:val="nil"/>
          <w:insideV w:val="nil"/>
        </w:tcBorders>
        <w:shd w:val="clear" w:color="auto" w:fill="FFFFFF" w:themeFill="background1"/>
      </w:tcPr>
    </w:tblStylePr>
    <w:tblStylePr w:type="lastRow">
      <w:rPr>
        <w:b/>
        <w:bCs/>
      </w:rPr>
      <w:tblPr/>
      <w:tcPr>
        <w:tcBorders>
          <w:top w:val="double" w:sz="2" w:space="0" w:color="FEF26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Ruudukkotaulukko2-korostus4">
    <w:name w:val="Grid Table 2 Accent 4"/>
    <w:basedOn w:val="Normaalitaulukko"/>
    <w:uiPriority w:val="89"/>
    <w:rsid w:val="00FD2A2F"/>
    <w:tblPr>
      <w:tblStyleRowBandSize w:val="1"/>
      <w:tblStyleColBandSize w:val="1"/>
      <w:tblBorders>
        <w:top w:val="single" w:sz="2" w:space="0" w:color="C563CF" w:themeColor="accent4" w:themeTint="99"/>
        <w:bottom w:val="single" w:sz="2" w:space="0" w:color="C563CF" w:themeColor="accent4" w:themeTint="99"/>
        <w:insideH w:val="single" w:sz="2" w:space="0" w:color="C563CF" w:themeColor="accent4" w:themeTint="99"/>
        <w:insideV w:val="single" w:sz="2" w:space="0" w:color="C563CF" w:themeColor="accent4" w:themeTint="99"/>
      </w:tblBorders>
    </w:tblPr>
    <w:tblStylePr w:type="firstRow">
      <w:rPr>
        <w:b/>
        <w:bCs/>
      </w:rPr>
      <w:tblPr/>
      <w:tcPr>
        <w:tcBorders>
          <w:top w:val="nil"/>
          <w:bottom w:val="single" w:sz="12" w:space="0" w:color="C563CF" w:themeColor="accent4" w:themeTint="99"/>
          <w:insideH w:val="nil"/>
          <w:insideV w:val="nil"/>
        </w:tcBorders>
        <w:shd w:val="clear" w:color="auto" w:fill="FFFFFF" w:themeFill="background1"/>
      </w:tcPr>
    </w:tblStylePr>
    <w:tblStylePr w:type="lastRow">
      <w:rPr>
        <w:b/>
        <w:bCs/>
      </w:rPr>
      <w:tblPr/>
      <w:tcPr>
        <w:tcBorders>
          <w:top w:val="double" w:sz="2" w:space="0" w:color="C563C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Ruudukkotaulukko2-korostus5">
    <w:name w:val="Grid Table 2 Accent 5"/>
    <w:basedOn w:val="Normaalitaulukko"/>
    <w:uiPriority w:val="89"/>
    <w:rsid w:val="00FD2A2F"/>
    <w:tblPr>
      <w:tblStyleRowBandSize w:val="1"/>
      <w:tblStyleColBandSize w:val="1"/>
      <w:tblBorders>
        <w:top w:val="single" w:sz="2" w:space="0" w:color="E8CAED" w:themeColor="accent5" w:themeTint="99"/>
        <w:bottom w:val="single" w:sz="2" w:space="0" w:color="E8CAED" w:themeColor="accent5" w:themeTint="99"/>
        <w:insideH w:val="single" w:sz="2" w:space="0" w:color="E8CAED" w:themeColor="accent5" w:themeTint="99"/>
        <w:insideV w:val="single" w:sz="2" w:space="0" w:color="E8CAED" w:themeColor="accent5" w:themeTint="99"/>
      </w:tblBorders>
    </w:tblPr>
    <w:tblStylePr w:type="firstRow">
      <w:rPr>
        <w:b/>
        <w:bCs/>
      </w:rPr>
      <w:tblPr/>
      <w:tcPr>
        <w:tcBorders>
          <w:top w:val="nil"/>
          <w:bottom w:val="single" w:sz="12" w:space="0" w:color="E8CAED" w:themeColor="accent5" w:themeTint="99"/>
          <w:insideH w:val="nil"/>
          <w:insideV w:val="nil"/>
        </w:tcBorders>
        <w:shd w:val="clear" w:color="auto" w:fill="FFFFFF" w:themeFill="background1"/>
      </w:tcPr>
    </w:tblStylePr>
    <w:tblStylePr w:type="lastRow">
      <w:rPr>
        <w:b/>
        <w:bCs/>
      </w:rPr>
      <w:tblPr/>
      <w:tcPr>
        <w:tcBorders>
          <w:top w:val="double" w:sz="2" w:space="0" w:color="E8CA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Ruudukkotaulukko2-korostus6">
    <w:name w:val="Grid Table 2 Accent 6"/>
    <w:basedOn w:val="Normaalitaulukko"/>
    <w:uiPriority w:val="89"/>
    <w:rsid w:val="00FD2A2F"/>
    <w:tblPr>
      <w:tblStyleRowBandSize w:val="1"/>
      <w:tblStyleColBandSize w:val="1"/>
      <w:tblBorders>
        <w:top w:val="single" w:sz="2" w:space="0" w:color="888F7D" w:themeColor="accent6" w:themeTint="99"/>
        <w:bottom w:val="single" w:sz="2" w:space="0" w:color="888F7D" w:themeColor="accent6" w:themeTint="99"/>
        <w:insideH w:val="single" w:sz="2" w:space="0" w:color="888F7D" w:themeColor="accent6" w:themeTint="99"/>
        <w:insideV w:val="single" w:sz="2" w:space="0" w:color="888F7D" w:themeColor="accent6" w:themeTint="99"/>
      </w:tblBorders>
    </w:tblPr>
    <w:tblStylePr w:type="firstRow">
      <w:rPr>
        <w:b/>
        <w:bCs/>
      </w:rPr>
      <w:tblPr/>
      <w:tcPr>
        <w:tcBorders>
          <w:top w:val="nil"/>
          <w:bottom w:val="single" w:sz="12" w:space="0" w:color="888F7D" w:themeColor="accent6" w:themeTint="99"/>
          <w:insideH w:val="nil"/>
          <w:insideV w:val="nil"/>
        </w:tcBorders>
        <w:shd w:val="clear" w:color="auto" w:fill="FFFFFF" w:themeFill="background1"/>
      </w:tcPr>
    </w:tblStylePr>
    <w:tblStylePr w:type="lastRow">
      <w:rPr>
        <w:b/>
        <w:bCs/>
      </w:rPr>
      <w:tblPr/>
      <w:tcPr>
        <w:tcBorders>
          <w:top w:val="double" w:sz="2" w:space="0" w:color="888F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Ruudukkotaulukko3">
    <w:name w:val="Grid Table 3"/>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bottom w:val="single" w:sz="4" w:space="0" w:color="4285EC" w:themeColor="text1" w:themeTint="99"/>
        </w:tcBorders>
      </w:tcPr>
    </w:tblStylePr>
    <w:tblStylePr w:type="nwCell">
      <w:tblPr/>
      <w:tcPr>
        <w:tcBorders>
          <w:bottom w:val="single" w:sz="4" w:space="0" w:color="4285EC" w:themeColor="text1" w:themeTint="99"/>
        </w:tcBorders>
      </w:tcPr>
    </w:tblStylePr>
    <w:tblStylePr w:type="seCell">
      <w:tblPr/>
      <w:tcPr>
        <w:tcBorders>
          <w:top w:val="single" w:sz="4" w:space="0" w:color="4285EC" w:themeColor="text1" w:themeTint="99"/>
        </w:tcBorders>
      </w:tcPr>
    </w:tblStylePr>
    <w:tblStylePr w:type="swCell">
      <w:tblPr/>
      <w:tcPr>
        <w:tcBorders>
          <w:top w:val="single" w:sz="4" w:space="0" w:color="4285EC" w:themeColor="text1" w:themeTint="99"/>
        </w:tcBorders>
      </w:tcPr>
    </w:tblStylePr>
  </w:style>
  <w:style w:type="table" w:styleId="Ruudukkotaulukko3-korostus1">
    <w:name w:val="Grid Table 3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bottom w:val="single" w:sz="4" w:space="0" w:color="4285EC" w:themeColor="accent1" w:themeTint="99"/>
        </w:tcBorders>
      </w:tcPr>
    </w:tblStylePr>
    <w:tblStylePr w:type="nwCell">
      <w:tblPr/>
      <w:tcPr>
        <w:tcBorders>
          <w:bottom w:val="single" w:sz="4" w:space="0" w:color="4285EC" w:themeColor="accent1" w:themeTint="99"/>
        </w:tcBorders>
      </w:tcPr>
    </w:tblStylePr>
    <w:tblStylePr w:type="seCell">
      <w:tblPr/>
      <w:tcPr>
        <w:tcBorders>
          <w:top w:val="single" w:sz="4" w:space="0" w:color="4285EC" w:themeColor="accent1" w:themeTint="99"/>
        </w:tcBorders>
      </w:tcPr>
    </w:tblStylePr>
    <w:tblStylePr w:type="swCell">
      <w:tblPr/>
      <w:tcPr>
        <w:tcBorders>
          <w:top w:val="single" w:sz="4" w:space="0" w:color="4285EC" w:themeColor="accent1" w:themeTint="99"/>
        </w:tcBorders>
      </w:tcPr>
    </w:tblStylePr>
  </w:style>
  <w:style w:type="table" w:styleId="Ruudukkotaulukko3-korostus2">
    <w:name w:val="Grid Table 3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bottom w:val="single" w:sz="4" w:space="0" w:color="BEE8E2" w:themeColor="accent2" w:themeTint="99"/>
        </w:tcBorders>
      </w:tcPr>
    </w:tblStylePr>
    <w:tblStylePr w:type="nwCell">
      <w:tblPr/>
      <w:tcPr>
        <w:tcBorders>
          <w:bottom w:val="single" w:sz="4" w:space="0" w:color="BEE8E2" w:themeColor="accent2" w:themeTint="99"/>
        </w:tcBorders>
      </w:tcPr>
    </w:tblStylePr>
    <w:tblStylePr w:type="seCell">
      <w:tblPr/>
      <w:tcPr>
        <w:tcBorders>
          <w:top w:val="single" w:sz="4" w:space="0" w:color="BEE8E2" w:themeColor="accent2" w:themeTint="99"/>
        </w:tcBorders>
      </w:tcPr>
    </w:tblStylePr>
    <w:tblStylePr w:type="swCell">
      <w:tblPr/>
      <w:tcPr>
        <w:tcBorders>
          <w:top w:val="single" w:sz="4" w:space="0" w:color="BEE8E2" w:themeColor="accent2" w:themeTint="99"/>
        </w:tcBorders>
      </w:tcPr>
    </w:tblStylePr>
  </w:style>
  <w:style w:type="table" w:styleId="Ruudukkotaulukko3-korostus3">
    <w:name w:val="Grid Table 3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bottom w:val="single" w:sz="4" w:space="0" w:color="FEF26D" w:themeColor="accent3" w:themeTint="99"/>
        </w:tcBorders>
      </w:tcPr>
    </w:tblStylePr>
    <w:tblStylePr w:type="nwCell">
      <w:tblPr/>
      <w:tcPr>
        <w:tcBorders>
          <w:bottom w:val="single" w:sz="4" w:space="0" w:color="FEF26D" w:themeColor="accent3" w:themeTint="99"/>
        </w:tcBorders>
      </w:tcPr>
    </w:tblStylePr>
    <w:tblStylePr w:type="seCell">
      <w:tblPr/>
      <w:tcPr>
        <w:tcBorders>
          <w:top w:val="single" w:sz="4" w:space="0" w:color="FEF26D" w:themeColor="accent3" w:themeTint="99"/>
        </w:tcBorders>
      </w:tcPr>
    </w:tblStylePr>
    <w:tblStylePr w:type="swCell">
      <w:tblPr/>
      <w:tcPr>
        <w:tcBorders>
          <w:top w:val="single" w:sz="4" w:space="0" w:color="FEF26D" w:themeColor="accent3" w:themeTint="99"/>
        </w:tcBorders>
      </w:tcPr>
    </w:tblStylePr>
  </w:style>
  <w:style w:type="table" w:styleId="Ruudukkotaulukko3-korostus4">
    <w:name w:val="Grid Table 3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bottom w:val="single" w:sz="4" w:space="0" w:color="C563CF" w:themeColor="accent4" w:themeTint="99"/>
        </w:tcBorders>
      </w:tcPr>
    </w:tblStylePr>
    <w:tblStylePr w:type="nwCell">
      <w:tblPr/>
      <w:tcPr>
        <w:tcBorders>
          <w:bottom w:val="single" w:sz="4" w:space="0" w:color="C563CF" w:themeColor="accent4" w:themeTint="99"/>
        </w:tcBorders>
      </w:tcPr>
    </w:tblStylePr>
    <w:tblStylePr w:type="seCell">
      <w:tblPr/>
      <w:tcPr>
        <w:tcBorders>
          <w:top w:val="single" w:sz="4" w:space="0" w:color="C563CF" w:themeColor="accent4" w:themeTint="99"/>
        </w:tcBorders>
      </w:tcPr>
    </w:tblStylePr>
    <w:tblStylePr w:type="swCell">
      <w:tblPr/>
      <w:tcPr>
        <w:tcBorders>
          <w:top w:val="single" w:sz="4" w:space="0" w:color="C563CF" w:themeColor="accent4" w:themeTint="99"/>
        </w:tcBorders>
      </w:tcPr>
    </w:tblStylePr>
  </w:style>
  <w:style w:type="table" w:styleId="Ruudukkotaulukko3-korostus5">
    <w:name w:val="Grid Table 3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bottom w:val="single" w:sz="4" w:space="0" w:color="E8CAED" w:themeColor="accent5" w:themeTint="99"/>
        </w:tcBorders>
      </w:tcPr>
    </w:tblStylePr>
    <w:tblStylePr w:type="nwCell">
      <w:tblPr/>
      <w:tcPr>
        <w:tcBorders>
          <w:bottom w:val="single" w:sz="4" w:space="0" w:color="E8CAED" w:themeColor="accent5" w:themeTint="99"/>
        </w:tcBorders>
      </w:tcPr>
    </w:tblStylePr>
    <w:tblStylePr w:type="seCell">
      <w:tblPr/>
      <w:tcPr>
        <w:tcBorders>
          <w:top w:val="single" w:sz="4" w:space="0" w:color="E8CAED" w:themeColor="accent5" w:themeTint="99"/>
        </w:tcBorders>
      </w:tcPr>
    </w:tblStylePr>
    <w:tblStylePr w:type="swCell">
      <w:tblPr/>
      <w:tcPr>
        <w:tcBorders>
          <w:top w:val="single" w:sz="4" w:space="0" w:color="E8CAED" w:themeColor="accent5" w:themeTint="99"/>
        </w:tcBorders>
      </w:tcPr>
    </w:tblStylePr>
  </w:style>
  <w:style w:type="table" w:styleId="Ruudukkotaulukko3-korostus6">
    <w:name w:val="Grid Table 3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bottom w:val="single" w:sz="4" w:space="0" w:color="888F7D" w:themeColor="accent6" w:themeTint="99"/>
        </w:tcBorders>
      </w:tcPr>
    </w:tblStylePr>
    <w:tblStylePr w:type="nwCell">
      <w:tblPr/>
      <w:tcPr>
        <w:tcBorders>
          <w:bottom w:val="single" w:sz="4" w:space="0" w:color="888F7D" w:themeColor="accent6" w:themeTint="99"/>
        </w:tcBorders>
      </w:tcPr>
    </w:tblStylePr>
    <w:tblStylePr w:type="seCell">
      <w:tblPr/>
      <w:tcPr>
        <w:tcBorders>
          <w:top w:val="single" w:sz="4" w:space="0" w:color="888F7D" w:themeColor="accent6" w:themeTint="99"/>
        </w:tcBorders>
      </w:tcPr>
    </w:tblStylePr>
    <w:tblStylePr w:type="swCell">
      <w:tblPr/>
      <w:tcPr>
        <w:tcBorders>
          <w:top w:val="single" w:sz="4" w:space="0" w:color="888F7D" w:themeColor="accent6" w:themeTint="99"/>
        </w:tcBorders>
      </w:tcPr>
    </w:tblStylePr>
  </w:style>
  <w:style w:type="table" w:styleId="Ruudukkotaulukko4">
    <w:name w:val="Grid Table 4"/>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color w:val="FFFFFF" w:themeColor="background1"/>
      </w:rPr>
      <w:tblPr/>
      <w:tcPr>
        <w:tcBorders>
          <w:top w:val="single" w:sz="4" w:space="0" w:color="0F4496" w:themeColor="text1"/>
          <w:left w:val="single" w:sz="4" w:space="0" w:color="0F4496" w:themeColor="text1"/>
          <w:bottom w:val="single" w:sz="4" w:space="0" w:color="0F4496" w:themeColor="text1"/>
          <w:right w:val="single" w:sz="4" w:space="0" w:color="0F4496" w:themeColor="text1"/>
          <w:insideH w:val="nil"/>
          <w:insideV w:val="nil"/>
        </w:tcBorders>
        <w:shd w:val="clear" w:color="auto" w:fill="0F4496" w:themeFill="text1"/>
      </w:tcPr>
    </w:tblStylePr>
    <w:tblStylePr w:type="lastRow">
      <w:rPr>
        <w:b/>
        <w:bCs/>
      </w:rPr>
      <w:tblPr/>
      <w:tcPr>
        <w:tcBorders>
          <w:top w:val="double" w:sz="4" w:space="0" w:color="0F4496" w:themeColor="text1"/>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Ruudukkotaulukko4-korostus1">
    <w:name w:val="Grid Table 4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color w:val="FFFFFF" w:themeColor="background1"/>
      </w:rPr>
      <w:tblPr/>
      <w:tcPr>
        <w:tcBorders>
          <w:top w:val="single" w:sz="4" w:space="0" w:color="0F4496" w:themeColor="accent1"/>
          <w:left w:val="single" w:sz="4" w:space="0" w:color="0F4496" w:themeColor="accent1"/>
          <w:bottom w:val="single" w:sz="4" w:space="0" w:color="0F4496" w:themeColor="accent1"/>
          <w:right w:val="single" w:sz="4" w:space="0" w:color="0F4496" w:themeColor="accent1"/>
          <w:insideH w:val="nil"/>
          <w:insideV w:val="nil"/>
        </w:tcBorders>
        <w:shd w:val="clear" w:color="auto" w:fill="0F4496" w:themeFill="accent1"/>
      </w:tcPr>
    </w:tblStylePr>
    <w:tblStylePr w:type="lastRow">
      <w:rPr>
        <w:b/>
        <w:bCs/>
      </w:rPr>
      <w:tblPr/>
      <w:tcPr>
        <w:tcBorders>
          <w:top w:val="double" w:sz="4" w:space="0" w:color="0F4496" w:themeColor="accent1"/>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Ruudukkotaulukko4-korostus2">
    <w:name w:val="Grid Table 4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color w:val="FFFFFF" w:themeColor="background1"/>
      </w:rPr>
      <w:tblPr/>
      <w:tcPr>
        <w:tcBorders>
          <w:top w:val="single" w:sz="4" w:space="0" w:color="93DACF" w:themeColor="accent2"/>
          <w:left w:val="single" w:sz="4" w:space="0" w:color="93DACF" w:themeColor="accent2"/>
          <w:bottom w:val="single" w:sz="4" w:space="0" w:color="93DACF" w:themeColor="accent2"/>
          <w:right w:val="single" w:sz="4" w:space="0" w:color="93DACF" w:themeColor="accent2"/>
          <w:insideH w:val="nil"/>
          <w:insideV w:val="nil"/>
        </w:tcBorders>
        <w:shd w:val="clear" w:color="auto" w:fill="93DACF" w:themeFill="accent2"/>
      </w:tcPr>
    </w:tblStylePr>
    <w:tblStylePr w:type="lastRow">
      <w:rPr>
        <w:b/>
        <w:bCs/>
      </w:rPr>
      <w:tblPr/>
      <w:tcPr>
        <w:tcBorders>
          <w:top w:val="double" w:sz="4" w:space="0" w:color="93DACF" w:themeColor="accent2"/>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Ruudukkotaulukko4-korostus3">
    <w:name w:val="Grid Table 4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color w:val="FFFFFF" w:themeColor="background1"/>
      </w:rPr>
      <w:tblPr/>
      <w:tcPr>
        <w:tcBorders>
          <w:top w:val="single" w:sz="4" w:space="0" w:color="FEEB0D" w:themeColor="accent3"/>
          <w:left w:val="single" w:sz="4" w:space="0" w:color="FEEB0D" w:themeColor="accent3"/>
          <w:bottom w:val="single" w:sz="4" w:space="0" w:color="FEEB0D" w:themeColor="accent3"/>
          <w:right w:val="single" w:sz="4" w:space="0" w:color="FEEB0D" w:themeColor="accent3"/>
          <w:insideH w:val="nil"/>
          <w:insideV w:val="nil"/>
        </w:tcBorders>
        <w:shd w:val="clear" w:color="auto" w:fill="FEEB0D" w:themeFill="accent3"/>
      </w:tcPr>
    </w:tblStylePr>
    <w:tblStylePr w:type="lastRow">
      <w:rPr>
        <w:b/>
        <w:bCs/>
      </w:rPr>
      <w:tblPr/>
      <w:tcPr>
        <w:tcBorders>
          <w:top w:val="double" w:sz="4" w:space="0" w:color="FEEB0D" w:themeColor="accent3"/>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Ruudukkotaulukko4-korostus4">
    <w:name w:val="Grid Table 4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color w:val="FFFFFF" w:themeColor="background1"/>
      </w:rPr>
      <w:tblPr/>
      <w:tcPr>
        <w:tcBorders>
          <w:top w:val="single" w:sz="4" w:space="0" w:color="7A2882" w:themeColor="accent4"/>
          <w:left w:val="single" w:sz="4" w:space="0" w:color="7A2882" w:themeColor="accent4"/>
          <w:bottom w:val="single" w:sz="4" w:space="0" w:color="7A2882" w:themeColor="accent4"/>
          <w:right w:val="single" w:sz="4" w:space="0" w:color="7A2882" w:themeColor="accent4"/>
          <w:insideH w:val="nil"/>
          <w:insideV w:val="nil"/>
        </w:tcBorders>
        <w:shd w:val="clear" w:color="auto" w:fill="7A2882" w:themeFill="accent4"/>
      </w:tcPr>
    </w:tblStylePr>
    <w:tblStylePr w:type="lastRow">
      <w:rPr>
        <w:b/>
        <w:bCs/>
      </w:rPr>
      <w:tblPr/>
      <w:tcPr>
        <w:tcBorders>
          <w:top w:val="double" w:sz="4" w:space="0" w:color="7A2882" w:themeColor="accent4"/>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Ruudukkotaulukko4-korostus5">
    <w:name w:val="Grid Table 4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color w:val="FFFFFF" w:themeColor="background1"/>
      </w:rPr>
      <w:tblPr/>
      <w:tcPr>
        <w:tcBorders>
          <w:top w:val="single" w:sz="4" w:space="0" w:color="DAA8E2" w:themeColor="accent5"/>
          <w:left w:val="single" w:sz="4" w:space="0" w:color="DAA8E2" w:themeColor="accent5"/>
          <w:bottom w:val="single" w:sz="4" w:space="0" w:color="DAA8E2" w:themeColor="accent5"/>
          <w:right w:val="single" w:sz="4" w:space="0" w:color="DAA8E2" w:themeColor="accent5"/>
          <w:insideH w:val="nil"/>
          <w:insideV w:val="nil"/>
        </w:tcBorders>
        <w:shd w:val="clear" w:color="auto" w:fill="DAA8E2" w:themeFill="accent5"/>
      </w:tcPr>
    </w:tblStylePr>
    <w:tblStylePr w:type="lastRow">
      <w:rPr>
        <w:b/>
        <w:bCs/>
      </w:rPr>
      <w:tblPr/>
      <w:tcPr>
        <w:tcBorders>
          <w:top w:val="double" w:sz="4" w:space="0" w:color="DAA8E2" w:themeColor="accent5"/>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Ruudukkotaulukko4-korostus6">
    <w:name w:val="Grid Table 4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color w:val="FFFFFF" w:themeColor="background1"/>
      </w:rPr>
      <w:tblPr/>
      <w:tcPr>
        <w:tcBorders>
          <w:top w:val="single" w:sz="4" w:space="0" w:color="373A32" w:themeColor="accent6"/>
          <w:left w:val="single" w:sz="4" w:space="0" w:color="373A32" w:themeColor="accent6"/>
          <w:bottom w:val="single" w:sz="4" w:space="0" w:color="373A32" w:themeColor="accent6"/>
          <w:right w:val="single" w:sz="4" w:space="0" w:color="373A32" w:themeColor="accent6"/>
          <w:insideH w:val="nil"/>
          <w:insideV w:val="nil"/>
        </w:tcBorders>
        <w:shd w:val="clear" w:color="auto" w:fill="373A32" w:themeFill="accent6"/>
      </w:tcPr>
    </w:tblStylePr>
    <w:tblStylePr w:type="lastRow">
      <w:rPr>
        <w:b/>
        <w:bCs/>
      </w:rPr>
      <w:tblPr/>
      <w:tcPr>
        <w:tcBorders>
          <w:top w:val="double" w:sz="4" w:space="0" w:color="373A32" w:themeColor="accent6"/>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Tummaruudukkotaulukko5">
    <w:name w:val="Grid Table 5 Dark"/>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49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49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49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496" w:themeFill="text1"/>
      </w:tcPr>
    </w:tblStylePr>
    <w:tblStylePr w:type="band1Vert">
      <w:tblPr/>
      <w:tcPr>
        <w:shd w:val="clear" w:color="auto" w:fill="81ADF2" w:themeFill="text1" w:themeFillTint="66"/>
      </w:tcPr>
    </w:tblStylePr>
    <w:tblStylePr w:type="band1Horz">
      <w:tblPr/>
      <w:tcPr>
        <w:shd w:val="clear" w:color="auto" w:fill="81ADF2" w:themeFill="text1" w:themeFillTint="66"/>
      </w:tcPr>
    </w:tblStylePr>
  </w:style>
  <w:style w:type="table" w:styleId="Tummaruudukkotaulukko5-korostus1">
    <w:name w:val="Grid Table 5 Dark Accent 1"/>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496" w:themeFill="accent1"/>
      </w:tcPr>
    </w:tblStylePr>
    <w:tblStylePr w:type="band1Vert">
      <w:tblPr/>
      <w:tcPr>
        <w:shd w:val="clear" w:color="auto" w:fill="81ADF2" w:themeFill="accent1" w:themeFillTint="66"/>
      </w:tcPr>
    </w:tblStylePr>
    <w:tblStylePr w:type="band1Horz">
      <w:tblPr/>
      <w:tcPr>
        <w:shd w:val="clear" w:color="auto" w:fill="81ADF2" w:themeFill="accent1" w:themeFillTint="66"/>
      </w:tcPr>
    </w:tblStylePr>
  </w:style>
  <w:style w:type="table" w:styleId="Tummaruudukkotaulukko5-korostus2">
    <w:name w:val="Grid Table 5 Dark Accent 2"/>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7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DAC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DAC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DAC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DACF" w:themeFill="accent2"/>
      </w:tcPr>
    </w:tblStylePr>
    <w:tblStylePr w:type="band1Vert">
      <w:tblPr/>
      <w:tcPr>
        <w:shd w:val="clear" w:color="auto" w:fill="D3F0EB" w:themeFill="accent2" w:themeFillTint="66"/>
      </w:tcPr>
    </w:tblStylePr>
    <w:tblStylePr w:type="band1Horz">
      <w:tblPr/>
      <w:tcPr>
        <w:shd w:val="clear" w:color="auto" w:fill="D3F0EB" w:themeFill="accent2" w:themeFillTint="66"/>
      </w:tcPr>
    </w:tblStylePr>
  </w:style>
  <w:style w:type="table" w:styleId="Tummaruudukkotaulukko5-korostus3">
    <w:name w:val="Grid Table 5 Dark Accent 3"/>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AC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EB0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EB0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EB0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EB0D" w:themeFill="accent3"/>
      </w:tcPr>
    </w:tblStylePr>
    <w:tblStylePr w:type="band1Vert">
      <w:tblPr/>
      <w:tcPr>
        <w:shd w:val="clear" w:color="auto" w:fill="FEF69E" w:themeFill="accent3" w:themeFillTint="66"/>
      </w:tcPr>
    </w:tblStylePr>
    <w:tblStylePr w:type="band1Horz">
      <w:tblPr/>
      <w:tcPr>
        <w:shd w:val="clear" w:color="auto" w:fill="FEF69E" w:themeFill="accent3" w:themeFillTint="66"/>
      </w:tcPr>
    </w:tblStylePr>
  </w:style>
  <w:style w:type="table" w:styleId="Tummaruudukkotaulukko5-korostus4">
    <w:name w:val="Grid Table 5 Dark Accent 4"/>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C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288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288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288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2882" w:themeFill="accent4"/>
      </w:tcPr>
    </w:tblStylePr>
    <w:tblStylePr w:type="band1Vert">
      <w:tblPr/>
      <w:tcPr>
        <w:shd w:val="clear" w:color="auto" w:fill="D897DF" w:themeFill="accent4" w:themeFillTint="66"/>
      </w:tcPr>
    </w:tblStylePr>
    <w:tblStylePr w:type="band1Horz">
      <w:tblPr/>
      <w:tcPr>
        <w:shd w:val="clear" w:color="auto" w:fill="D897DF" w:themeFill="accent4" w:themeFillTint="66"/>
      </w:tcPr>
    </w:tblStylePr>
  </w:style>
  <w:style w:type="table" w:styleId="Tummaruudukkotaulukko5-korostus5">
    <w:name w:val="Grid Table 5 Dark Accent 5"/>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8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8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8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8E2" w:themeFill="accent5"/>
      </w:tcPr>
    </w:tblStylePr>
    <w:tblStylePr w:type="band1Vert">
      <w:tblPr/>
      <w:tcPr>
        <w:shd w:val="clear" w:color="auto" w:fill="F0DCF3" w:themeFill="accent5" w:themeFillTint="66"/>
      </w:tcPr>
    </w:tblStylePr>
    <w:tblStylePr w:type="band1Horz">
      <w:tblPr/>
      <w:tcPr>
        <w:shd w:val="clear" w:color="auto" w:fill="F0DCF3" w:themeFill="accent5" w:themeFillTint="66"/>
      </w:tcPr>
    </w:tblStylePr>
  </w:style>
  <w:style w:type="table" w:styleId="Tummaruudukkotaulukko5-korostus6">
    <w:name w:val="Grid Table 5 Dark Accent 6"/>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9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3A3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3A3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3A3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3A32" w:themeFill="accent6"/>
      </w:tcPr>
    </w:tblStylePr>
    <w:tblStylePr w:type="band1Vert">
      <w:tblPr/>
      <w:tcPr>
        <w:shd w:val="clear" w:color="auto" w:fill="AFB4A8" w:themeFill="accent6" w:themeFillTint="66"/>
      </w:tcPr>
    </w:tblStylePr>
    <w:tblStylePr w:type="band1Horz">
      <w:tblPr/>
      <w:tcPr>
        <w:shd w:val="clear" w:color="auto" w:fill="AFB4A8" w:themeFill="accent6" w:themeFillTint="66"/>
      </w:tcPr>
    </w:tblStylePr>
  </w:style>
  <w:style w:type="table" w:styleId="Vriksruudukkotaulukko6">
    <w:name w:val="Grid Table 6 Colorful"/>
    <w:basedOn w:val="Normaalitaulukko"/>
    <w:uiPriority w:val="89"/>
    <w:rsid w:val="00FD2A2F"/>
    <w:rPr>
      <w:color w:val="0F4496" w:themeColor="text1"/>
    </w:rPr>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bottom w:val="single" w:sz="12" w:space="0" w:color="4285EC" w:themeColor="text1" w:themeTint="99"/>
        </w:tcBorders>
      </w:tcPr>
    </w:tblStylePr>
    <w:tblStylePr w:type="lastRow">
      <w:rPr>
        <w:b/>
        <w:bCs/>
      </w:rPr>
      <w:tblPr/>
      <w:tcPr>
        <w:tcBorders>
          <w:top w:val="doub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riksruudukkotaulukko6-korostus1">
    <w:name w:val="Grid Table 6 Colorful Accent 1"/>
    <w:basedOn w:val="Normaalitaulukko"/>
    <w:uiPriority w:val="89"/>
    <w:rsid w:val="00FD2A2F"/>
    <w:rPr>
      <w:color w:val="0B3270" w:themeColor="accent1" w:themeShade="BF"/>
    </w:rPr>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bottom w:val="single" w:sz="12" w:space="0" w:color="4285EC" w:themeColor="accent1" w:themeTint="99"/>
        </w:tcBorders>
      </w:tcPr>
    </w:tblStylePr>
    <w:tblStylePr w:type="lastRow">
      <w:rPr>
        <w:b/>
        <w:bCs/>
      </w:rPr>
      <w:tblPr/>
      <w:tcPr>
        <w:tcBorders>
          <w:top w:val="doub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riksruudukkotaulukko6-korostus2">
    <w:name w:val="Grid Table 6 Colorful Accent 2"/>
    <w:basedOn w:val="Normaalitaulukko"/>
    <w:uiPriority w:val="89"/>
    <w:rsid w:val="00FD2A2F"/>
    <w:rPr>
      <w:color w:val="4EC2B0" w:themeColor="accent2" w:themeShade="BF"/>
    </w:rPr>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bottom w:val="single" w:sz="12" w:space="0" w:color="BEE8E2" w:themeColor="accent2" w:themeTint="99"/>
        </w:tcBorders>
      </w:tcPr>
    </w:tblStylePr>
    <w:tblStylePr w:type="lastRow">
      <w:rPr>
        <w:b/>
        <w:bCs/>
      </w:rPr>
      <w:tblPr/>
      <w:tcPr>
        <w:tcBorders>
          <w:top w:val="doub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riksruudukkotaulukko6-korostus3">
    <w:name w:val="Grid Table 6 Colorful Accent 3"/>
    <w:basedOn w:val="Normaalitaulukko"/>
    <w:uiPriority w:val="89"/>
    <w:rsid w:val="00FD2A2F"/>
    <w:rPr>
      <w:color w:val="C6B601" w:themeColor="accent3" w:themeShade="BF"/>
    </w:rPr>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bottom w:val="single" w:sz="12" w:space="0" w:color="FEF26D" w:themeColor="accent3" w:themeTint="99"/>
        </w:tcBorders>
      </w:tcPr>
    </w:tblStylePr>
    <w:tblStylePr w:type="lastRow">
      <w:rPr>
        <w:b/>
        <w:bCs/>
      </w:rPr>
      <w:tblPr/>
      <w:tcPr>
        <w:tcBorders>
          <w:top w:val="doub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riksruudukkotaulukko6-korostus4">
    <w:name w:val="Grid Table 6 Colorful Accent 4"/>
    <w:basedOn w:val="Normaalitaulukko"/>
    <w:uiPriority w:val="89"/>
    <w:rsid w:val="00FD2A2F"/>
    <w:rPr>
      <w:color w:val="5B1E61" w:themeColor="accent4" w:themeShade="BF"/>
    </w:rPr>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bottom w:val="single" w:sz="12" w:space="0" w:color="C563CF" w:themeColor="accent4" w:themeTint="99"/>
        </w:tcBorders>
      </w:tcPr>
    </w:tblStylePr>
    <w:tblStylePr w:type="lastRow">
      <w:rPr>
        <w:b/>
        <w:bCs/>
      </w:rPr>
      <w:tblPr/>
      <w:tcPr>
        <w:tcBorders>
          <w:top w:val="doub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riksruudukkotaulukko6-korostus5">
    <w:name w:val="Grid Table 6 Colorful Accent 5"/>
    <w:basedOn w:val="Normaalitaulukko"/>
    <w:uiPriority w:val="89"/>
    <w:rsid w:val="00FD2A2F"/>
    <w:rPr>
      <w:color w:val="BA5DC9" w:themeColor="accent5" w:themeShade="BF"/>
    </w:rPr>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bottom w:val="single" w:sz="12" w:space="0" w:color="E8CAED" w:themeColor="accent5" w:themeTint="99"/>
        </w:tcBorders>
      </w:tcPr>
    </w:tblStylePr>
    <w:tblStylePr w:type="lastRow">
      <w:rPr>
        <w:b/>
        <w:bCs/>
      </w:rPr>
      <w:tblPr/>
      <w:tcPr>
        <w:tcBorders>
          <w:top w:val="doub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riksruudukkotaulukko6-korostus6">
    <w:name w:val="Grid Table 6 Colorful Accent 6"/>
    <w:basedOn w:val="Normaalitaulukko"/>
    <w:uiPriority w:val="89"/>
    <w:rsid w:val="00FD2A2F"/>
    <w:rPr>
      <w:color w:val="292B25" w:themeColor="accent6" w:themeShade="BF"/>
    </w:rPr>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bottom w:val="single" w:sz="12" w:space="0" w:color="888F7D" w:themeColor="accent6" w:themeTint="99"/>
        </w:tcBorders>
      </w:tcPr>
    </w:tblStylePr>
    <w:tblStylePr w:type="lastRow">
      <w:rPr>
        <w:b/>
        <w:bCs/>
      </w:rPr>
      <w:tblPr/>
      <w:tcPr>
        <w:tcBorders>
          <w:top w:val="doub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Vriksruudukkotaulukko7">
    <w:name w:val="Grid Table 7 Colorful"/>
    <w:basedOn w:val="Normaalitaulukko"/>
    <w:uiPriority w:val="89"/>
    <w:rsid w:val="00FD2A2F"/>
    <w:rPr>
      <w:color w:val="0F4496" w:themeColor="text1"/>
    </w:rPr>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bottom w:val="single" w:sz="4" w:space="0" w:color="4285EC" w:themeColor="text1" w:themeTint="99"/>
        </w:tcBorders>
      </w:tcPr>
    </w:tblStylePr>
    <w:tblStylePr w:type="nwCell">
      <w:tblPr/>
      <w:tcPr>
        <w:tcBorders>
          <w:bottom w:val="single" w:sz="4" w:space="0" w:color="4285EC" w:themeColor="text1" w:themeTint="99"/>
        </w:tcBorders>
      </w:tcPr>
    </w:tblStylePr>
    <w:tblStylePr w:type="seCell">
      <w:tblPr/>
      <w:tcPr>
        <w:tcBorders>
          <w:top w:val="single" w:sz="4" w:space="0" w:color="4285EC" w:themeColor="text1" w:themeTint="99"/>
        </w:tcBorders>
      </w:tcPr>
    </w:tblStylePr>
    <w:tblStylePr w:type="swCell">
      <w:tblPr/>
      <w:tcPr>
        <w:tcBorders>
          <w:top w:val="single" w:sz="4" w:space="0" w:color="4285EC" w:themeColor="text1" w:themeTint="99"/>
        </w:tcBorders>
      </w:tcPr>
    </w:tblStylePr>
  </w:style>
  <w:style w:type="table" w:styleId="Vriksruudukkotaulukko7-korostus1">
    <w:name w:val="Grid Table 7 Colorful Accent 1"/>
    <w:basedOn w:val="Normaalitaulukko"/>
    <w:uiPriority w:val="89"/>
    <w:rsid w:val="00FD2A2F"/>
    <w:rPr>
      <w:color w:val="0B3270" w:themeColor="accent1" w:themeShade="BF"/>
    </w:rPr>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bottom w:val="single" w:sz="4" w:space="0" w:color="4285EC" w:themeColor="accent1" w:themeTint="99"/>
        </w:tcBorders>
      </w:tcPr>
    </w:tblStylePr>
    <w:tblStylePr w:type="nwCell">
      <w:tblPr/>
      <w:tcPr>
        <w:tcBorders>
          <w:bottom w:val="single" w:sz="4" w:space="0" w:color="4285EC" w:themeColor="accent1" w:themeTint="99"/>
        </w:tcBorders>
      </w:tcPr>
    </w:tblStylePr>
    <w:tblStylePr w:type="seCell">
      <w:tblPr/>
      <w:tcPr>
        <w:tcBorders>
          <w:top w:val="single" w:sz="4" w:space="0" w:color="4285EC" w:themeColor="accent1" w:themeTint="99"/>
        </w:tcBorders>
      </w:tcPr>
    </w:tblStylePr>
    <w:tblStylePr w:type="swCell">
      <w:tblPr/>
      <w:tcPr>
        <w:tcBorders>
          <w:top w:val="single" w:sz="4" w:space="0" w:color="4285EC" w:themeColor="accent1" w:themeTint="99"/>
        </w:tcBorders>
      </w:tcPr>
    </w:tblStylePr>
  </w:style>
  <w:style w:type="table" w:styleId="Vriksruudukkotaulukko7-korostus2">
    <w:name w:val="Grid Table 7 Colorful Accent 2"/>
    <w:basedOn w:val="Normaalitaulukko"/>
    <w:uiPriority w:val="89"/>
    <w:rsid w:val="00FD2A2F"/>
    <w:rPr>
      <w:color w:val="4EC2B0" w:themeColor="accent2" w:themeShade="BF"/>
    </w:rPr>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bottom w:val="single" w:sz="4" w:space="0" w:color="BEE8E2" w:themeColor="accent2" w:themeTint="99"/>
        </w:tcBorders>
      </w:tcPr>
    </w:tblStylePr>
    <w:tblStylePr w:type="nwCell">
      <w:tblPr/>
      <w:tcPr>
        <w:tcBorders>
          <w:bottom w:val="single" w:sz="4" w:space="0" w:color="BEE8E2" w:themeColor="accent2" w:themeTint="99"/>
        </w:tcBorders>
      </w:tcPr>
    </w:tblStylePr>
    <w:tblStylePr w:type="seCell">
      <w:tblPr/>
      <w:tcPr>
        <w:tcBorders>
          <w:top w:val="single" w:sz="4" w:space="0" w:color="BEE8E2" w:themeColor="accent2" w:themeTint="99"/>
        </w:tcBorders>
      </w:tcPr>
    </w:tblStylePr>
    <w:tblStylePr w:type="swCell">
      <w:tblPr/>
      <w:tcPr>
        <w:tcBorders>
          <w:top w:val="single" w:sz="4" w:space="0" w:color="BEE8E2" w:themeColor="accent2" w:themeTint="99"/>
        </w:tcBorders>
      </w:tcPr>
    </w:tblStylePr>
  </w:style>
  <w:style w:type="table" w:styleId="Vriksruudukkotaulukko7-korostus3">
    <w:name w:val="Grid Table 7 Colorful Accent 3"/>
    <w:basedOn w:val="Normaalitaulukko"/>
    <w:uiPriority w:val="89"/>
    <w:rsid w:val="00FD2A2F"/>
    <w:rPr>
      <w:color w:val="C6B601" w:themeColor="accent3" w:themeShade="BF"/>
    </w:rPr>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bottom w:val="single" w:sz="4" w:space="0" w:color="FEF26D" w:themeColor="accent3" w:themeTint="99"/>
        </w:tcBorders>
      </w:tcPr>
    </w:tblStylePr>
    <w:tblStylePr w:type="nwCell">
      <w:tblPr/>
      <w:tcPr>
        <w:tcBorders>
          <w:bottom w:val="single" w:sz="4" w:space="0" w:color="FEF26D" w:themeColor="accent3" w:themeTint="99"/>
        </w:tcBorders>
      </w:tcPr>
    </w:tblStylePr>
    <w:tblStylePr w:type="seCell">
      <w:tblPr/>
      <w:tcPr>
        <w:tcBorders>
          <w:top w:val="single" w:sz="4" w:space="0" w:color="FEF26D" w:themeColor="accent3" w:themeTint="99"/>
        </w:tcBorders>
      </w:tcPr>
    </w:tblStylePr>
    <w:tblStylePr w:type="swCell">
      <w:tblPr/>
      <w:tcPr>
        <w:tcBorders>
          <w:top w:val="single" w:sz="4" w:space="0" w:color="FEF26D" w:themeColor="accent3" w:themeTint="99"/>
        </w:tcBorders>
      </w:tcPr>
    </w:tblStylePr>
  </w:style>
  <w:style w:type="table" w:styleId="Vriksruudukkotaulukko7-korostus4">
    <w:name w:val="Grid Table 7 Colorful Accent 4"/>
    <w:basedOn w:val="Normaalitaulukko"/>
    <w:uiPriority w:val="89"/>
    <w:rsid w:val="00FD2A2F"/>
    <w:rPr>
      <w:color w:val="5B1E61" w:themeColor="accent4" w:themeShade="BF"/>
    </w:rPr>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bottom w:val="single" w:sz="4" w:space="0" w:color="C563CF" w:themeColor="accent4" w:themeTint="99"/>
        </w:tcBorders>
      </w:tcPr>
    </w:tblStylePr>
    <w:tblStylePr w:type="nwCell">
      <w:tblPr/>
      <w:tcPr>
        <w:tcBorders>
          <w:bottom w:val="single" w:sz="4" w:space="0" w:color="C563CF" w:themeColor="accent4" w:themeTint="99"/>
        </w:tcBorders>
      </w:tcPr>
    </w:tblStylePr>
    <w:tblStylePr w:type="seCell">
      <w:tblPr/>
      <w:tcPr>
        <w:tcBorders>
          <w:top w:val="single" w:sz="4" w:space="0" w:color="C563CF" w:themeColor="accent4" w:themeTint="99"/>
        </w:tcBorders>
      </w:tcPr>
    </w:tblStylePr>
    <w:tblStylePr w:type="swCell">
      <w:tblPr/>
      <w:tcPr>
        <w:tcBorders>
          <w:top w:val="single" w:sz="4" w:space="0" w:color="C563CF" w:themeColor="accent4" w:themeTint="99"/>
        </w:tcBorders>
      </w:tcPr>
    </w:tblStylePr>
  </w:style>
  <w:style w:type="table" w:styleId="Vriksruudukkotaulukko7-korostus5">
    <w:name w:val="Grid Table 7 Colorful Accent 5"/>
    <w:basedOn w:val="Normaalitaulukko"/>
    <w:uiPriority w:val="89"/>
    <w:rsid w:val="00FD2A2F"/>
    <w:rPr>
      <w:color w:val="BA5DC9" w:themeColor="accent5" w:themeShade="BF"/>
    </w:rPr>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bottom w:val="single" w:sz="4" w:space="0" w:color="E8CAED" w:themeColor="accent5" w:themeTint="99"/>
        </w:tcBorders>
      </w:tcPr>
    </w:tblStylePr>
    <w:tblStylePr w:type="nwCell">
      <w:tblPr/>
      <w:tcPr>
        <w:tcBorders>
          <w:bottom w:val="single" w:sz="4" w:space="0" w:color="E8CAED" w:themeColor="accent5" w:themeTint="99"/>
        </w:tcBorders>
      </w:tcPr>
    </w:tblStylePr>
    <w:tblStylePr w:type="seCell">
      <w:tblPr/>
      <w:tcPr>
        <w:tcBorders>
          <w:top w:val="single" w:sz="4" w:space="0" w:color="E8CAED" w:themeColor="accent5" w:themeTint="99"/>
        </w:tcBorders>
      </w:tcPr>
    </w:tblStylePr>
    <w:tblStylePr w:type="swCell">
      <w:tblPr/>
      <w:tcPr>
        <w:tcBorders>
          <w:top w:val="single" w:sz="4" w:space="0" w:color="E8CAED" w:themeColor="accent5" w:themeTint="99"/>
        </w:tcBorders>
      </w:tcPr>
    </w:tblStylePr>
  </w:style>
  <w:style w:type="table" w:styleId="Vriksruudukkotaulukko7-korostus6">
    <w:name w:val="Grid Table 7 Colorful Accent 6"/>
    <w:basedOn w:val="Normaalitaulukko"/>
    <w:uiPriority w:val="89"/>
    <w:rsid w:val="00FD2A2F"/>
    <w:rPr>
      <w:color w:val="292B25" w:themeColor="accent6" w:themeShade="BF"/>
    </w:rPr>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bottom w:val="single" w:sz="4" w:space="0" w:color="888F7D" w:themeColor="accent6" w:themeTint="99"/>
        </w:tcBorders>
      </w:tcPr>
    </w:tblStylePr>
    <w:tblStylePr w:type="nwCell">
      <w:tblPr/>
      <w:tcPr>
        <w:tcBorders>
          <w:bottom w:val="single" w:sz="4" w:space="0" w:color="888F7D" w:themeColor="accent6" w:themeTint="99"/>
        </w:tcBorders>
      </w:tcPr>
    </w:tblStylePr>
    <w:tblStylePr w:type="seCell">
      <w:tblPr/>
      <w:tcPr>
        <w:tcBorders>
          <w:top w:val="single" w:sz="4" w:space="0" w:color="888F7D" w:themeColor="accent6" w:themeTint="99"/>
        </w:tcBorders>
      </w:tcPr>
    </w:tblStylePr>
    <w:tblStylePr w:type="swCell">
      <w:tblPr/>
      <w:tcPr>
        <w:tcBorders>
          <w:top w:val="single" w:sz="4" w:space="0" w:color="888F7D" w:themeColor="accent6" w:themeTint="99"/>
        </w:tcBorders>
      </w:tcPr>
    </w:tblStylePr>
  </w:style>
  <w:style w:type="character" w:styleId="Aihetunniste">
    <w:name w:val="Hashtag"/>
    <w:basedOn w:val="Kappaleenoletusfontti"/>
    <w:uiPriority w:val="89"/>
    <w:semiHidden/>
    <w:unhideWhenUsed/>
    <w:rsid w:val="00FD2A2F"/>
    <w:rPr>
      <w:color w:val="2B579A"/>
      <w:shd w:val="clear" w:color="auto" w:fill="E1DFDD"/>
      <w:lang w:val="fi-FI"/>
    </w:rPr>
  </w:style>
  <w:style w:type="character" w:styleId="HTML-akronyymi">
    <w:name w:val="HTML Acronym"/>
    <w:basedOn w:val="Kappaleenoletusfontti"/>
    <w:uiPriority w:val="89"/>
    <w:semiHidden/>
    <w:unhideWhenUsed/>
    <w:rsid w:val="00FD2A2F"/>
    <w:rPr>
      <w:lang w:val="fi-FI"/>
    </w:rPr>
  </w:style>
  <w:style w:type="paragraph" w:styleId="HTML-osoite">
    <w:name w:val="HTML Address"/>
    <w:basedOn w:val="Normaali"/>
    <w:link w:val="HTML-osoiteChar"/>
    <w:uiPriority w:val="89"/>
    <w:semiHidden/>
    <w:unhideWhenUsed/>
    <w:rsid w:val="00FD2A2F"/>
    <w:rPr>
      <w:i/>
      <w:iCs/>
    </w:rPr>
  </w:style>
  <w:style w:type="character" w:customStyle="1" w:styleId="HTML-osoiteChar">
    <w:name w:val="HTML-osoite Char"/>
    <w:basedOn w:val="Kappaleenoletusfontti"/>
    <w:link w:val="HTML-osoite"/>
    <w:uiPriority w:val="99"/>
    <w:semiHidden/>
    <w:rsid w:val="00FD2A2F"/>
    <w:rPr>
      <w:rFonts w:ascii="Arial" w:hAnsi="Arial"/>
      <w:i/>
      <w:iCs/>
      <w:szCs w:val="22"/>
      <w:lang w:val="fi-FI" w:eastAsia="en-US"/>
    </w:rPr>
  </w:style>
  <w:style w:type="character" w:styleId="HTML-lainaus">
    <w:name w:val="HTML Cite"/>
    <w:basedOn w:val="Kappaleenoletusfontti"/>
    <w:uiPriority w:val="89"/>
    <w:semiHidden/>
    <w:unhideWhenUsed/>
    <w:rsid w:val="00FD2A2F"/>
    <w:rPr>
      <w:i/>
      <w:iCs/>
      <w:lang w:val="fi-FI"/>
    </w:rPr>
  </w:style>
  <w:style w:type="character" w:styleId="HTML-koodi">
    <w:name w:val="HTML Code"/>
    <w:basedOn w:val="Kappaleenoletusfontti"/>
    <w:uiPriority w:val="89"/>
    <w:semiHidden/>
    <w:unhideWhenUsed/>
    <w:rsid w:val="00FD2A2F"/>
    <w:rPr>
      <w:rFonts w:ascii="Consolas" w:hAnsi="Consolas"/>
      <w:sz w:val="20"/>
      <w:szCs w:val="20"/>
      <w:lang w:val="fi-FI"/>
    </w:rPr>
  </w:style>
  <w:style w:type="character" w:styleId="HTML-mrittely">
    <w:name w:val="HTML Definition"/>
    <w:basedOn w:val="Kappaleenoletusfontti"/>
    <w:uiPriority w:val="89"/>
    <w:semiHidden/>
    <w:unhideWhenUsed/>
    <w:rsid w:val="00FD2A2F"/>
    <w:rPr>
      <w:i/>
      <w:iCs/>
      <w:lang w:val="fi-FI"/>
    </w:rPr>
  </w:style>
  <w:style w:type="character" w:styleId="HTML-nppimist">
    <w:name w:val="HTML Keyboard"/>
    <w:basedOn w:val="Kappaleenoletusfontti"/>
    <w:uiPriority w:val="89"/>
    <w:semiHidden/>
    <w:unhideWhenUsed/>
    <w:rsid w:val="00FD2A2F"/>
    <w:rPr>
      <w:rFonts w:ascii="Consolas" w:hAnsi="Consolas"/>
      <w:sz w:val="20"/>
      <w:szCs w:val="20"/>
      <w:lang w:val="fi-FI"/>
    </w:rPr>
  </w:style>
  <w:style w:type="paragraph" w:styleId="HTML-esimuotoiltu">
    <w:name w:val="HTML Preformatted"/>
    <w:basedOn w:val="Normaali"/>
    <w:link w:val="HTML-esimuotoiltuChar"/>
    <w:uiPriority w:val="89"/>
    <w:semiHidden/>
    <w:unhideWhenUsed/>
    <w:rsid w:val="00FD2A2F"/>
    <w:rPr>
      <w:rFonts w:ascii="Consolas" w:hAnsi="Consolas"/>
      <w:szCs w:val="20"/>
    </w:rPr>
  </w:style>
  <w:style w:type="character" w:customStyle="1" w:styleId="HTML-esimuotoiltuChar">
    <w:name w:val="HTML-esimuotoiltu Char"/>
    <w:basedOn w:val="Kappaleenoletusfontti"/>
    <w:link w:val="HTML-esimuotoiltu"/>
    <w:uiPriority w:val="99"/>
    <w:semiHidden/>
    <w:rsid w:val="00FD2A2F"/>
    <w:rPr>
      <w:rFonts w:ascii="Consolas" w:hAnsi="Consolas"/>
      <w:lang w:val="fi-FI" w:eastAsia="en-US"/>
    </w:rPr>
  </w:style>
  <w:style w:type="character" w:styleId="HTML-malli">
    <w:name w:val="HTML Sample"/>
    <w:basedOn w:val="Kappaleenoletusfontti"/>
    <w:uiPriority w:val="89"/>
    <w:semiHidden/>
    <w:unhideWhenUsed/>
    <w:rsid w:val="00FD2A2F"/>
    <w:rPr>
      <w:rFonts w:ascii="Consolas" w:hAnsi="Consolas"/>
      <w:sz w:val="24"/>
      <w:szCs w:val="24"/>
      <w:lang w:val="fi-FI"/>
    </w:rPr>
  </w:style>
  <w:style w:type="character" w:styleId="HTML-kirjoituskone">
    <w:name w:val="HTML Typewriter"/>
    <w:basedOn w:val="Kappaleenoletusfontti"/>
    <w:uiPriority w:val="89"/>
    <w:semiHidden/>
    <w:unhideWhenUsed/>
    <w:rsid w:val="00FD2A2F"/>
    <w:rPr>
      <w:rFonts w:ascii="Consolas" w:hAnsi="Consolas"/>
      <w:sz w:val="20"/>
      <w:szCs w:val="20"/>
      <w:lang w:val="fi-FI"/>
    </w:rPr>
  </w:style>
  <w:style w:type="character" w:styleId="HTML-muuttuja">
    <w:name w:val="HTML Variable"/>
    <w:basedOn w:val="Kappaleenoletusfontti"/>
    <w:uiPriority w:val="89"/>
    <w:semiHidden/>
    <w:unhideWhenUsed/>
    <w:rsid w:val="00FD2A2F"/>
    <w:rPr>
      <w:i/>
      <w:iCs/>
      <w:lang w:val="fi-FI"/>
    </w:rPr>
  </w:style>
  <w:style w:type="character" w:styleId="Hyperlinkki">
    <w:name w:val="Hyperlink"/>
    <w:basedOn w:val="Kappaleenoletusfontti"/>
    <w:uiPriority w:val="89"/>
    <w:unhideWhenUsed/>
    <w:rsid w:val="00FD2A2F"/>
    <w:rPr>
      <w:color w:val="0F4496" w:themeColor="hyperlink"/>
      <w:u w:val="single"/>
      <w:lang w:val="fi-FI"/>
    </w:rPr>
  </w:style>
  <w:style w:type="paragraph" w:styleId="Hakemisto1">
    <w:name w:val="index 1"/>
    <w:basedOn w:val="Normaali"/>
    <w:next w:val="Normaali"/>
    <w:autoRedefine/>
    <w:uiPriority w:val="89"/>
    <w:semiHidden/>
    <w:unhideWhenUsed/>
    <w:rsid w:val="00FD2A2F"/>
    <w:pPr>
      <w:ind w:left="200" w:hanging="200"/>
    </w:pPr>
  </w:style>
  <w:style w:type="paragraph" w:styleId="Hakemisto2">
    <w:name w:val="index 2"/>
    <w:basedOn w:val="Normaali"/>
    <w:next w:val="Normaali"/>
    <w:autoRedefine/>
    <w:uiPriority w:val="89"/>
    <w:semiHidden/>
    <w:unhideWhenUsed/>
    <w:rsid w:val="00FD2A2F"/>
    <w:pPr>
      <w:ind w:left="400" w:hanging="200"/>
    </w:pPr>
  </w:style>
  <w:style w:type="paragraph" w:styleId="Hakemisto3">
    <w:name w:val="index 3"/>
    <w:basedOn w:val="Normaali"/>
    <w:next w:val="Normaali"/>
    <w:autoRedefine/>
    <w:uiPriority w:val="89"/>
    <w:semiHidden/>
    <w:unhideWhenUsed/>
    <w:rsid w:val="00FD2A2F"/>
    <w:pPr>
      <w:ind w:left="600" w:hanging="200"/>
    </w:pPr>
  </w:style>
  <w:style w:type="paragraph" w:styleId="Hakemisto4">
    <w:name w:val="index 4"/>
    <w:basedOn w:val="Normaali"/>
    <w:next w:val="Normaali"/>
    <w:autoRedefine/>
    <w:uiPriority w:val="89"/>
    <w:semiHidden/>
    <w:unhideWhenUsed/>
    <w:rsid w:val="00FD2A2F"/>
    <w:pPr>
      <w:ind w:left="800" w:hanging="200"/>
    </w:pPr>
  </w:style>
  <w:style w:type="paragraph" w:styleId="Hakemisto5">
    <w:name w:val="index 5"/>
    <w:basedOn w:val="Normaali"/>
    <w:next w:val="Normaali"/>
    <w:autoRedefine/>
    <w:uiPriority w:val="89"/>
    <w:semiHidden/>
    <w:unhideWhenUsed/>
    <w:rsid w:val="00FD2A2F"/>
    <w:pPr>
      <w:ind w:left="1000" w:hanging="200"/>
    </w:pPr>
  </w:style>
  <w:style w:type="paragraph" w:styleId="Hakemisto6">
    <w:name w:val="index 6"/>
    <w:basedOn w:val="Normaali"/>
    <w:next w:val="Normaali"/>
    <w:autoRedefine/>
    <w:uiPriority w:val="89"/>
    <w:semiHidden/>
    <w:unhideWhenUsed/>
    <w:rsid w:val="00FD2A2F"/>
    <w:pPr>
      <w:ind w:left="1200" w:hanging="200"/>
    </w:pPr>
  </w:style>
  <w:style w:type="paragraph" w:styleId="Hakemisto7">
    <w:name w:val="index 7"/>
    <w:basedOn w:val="Normaali"/>
    <w:next w:val="Normaali"/>
    <w:autoRedefine/>
    <w:uiPriority w:val="89"/>
    <w:semiHidden/>
    <w:unhideWhenUsed/>
    <w:rsid w:val="00FD2A2F"/>
    <w:pPr>
      <w:ind w:left="1400" w:hanging="200"/>
    </w:pPr>
  </w:style>
  <w:style w:type="paragraph" w:styleId="Hakemisto8">
    <w:name w:val="index 8"/>
    <w:basedOn w:val="Normaali"/>
    <w:next w:val="Normaali"/>
    <w:autoRedefine/>
    <w:uiPriority w:val="89"/>
    <w:semiHidden/>
    <w:unhideWhenUsed/>
    <w:rsid w:val="00FD2A2F"/>
    <w:pPr>
      <w:ind w:left="1600" w:hanging="200"/>
    </w:pPr>
  </w:style>
  <w:style w:type="paragraph" w:styleId="Hakemisto9">
    <w:name w:val="index 9"/>
    <w:basedOn w:val="Normaali"/>
    <w:next w:val="Normaali"/>
    <w:autoRedefine/>
    <w:uiPriority w:val="89"/>
    <w:semiHidden/>
    <w:unhideWhenUsed/>
    <w:rsid w:val="00FD2A2F"/>
    <w:pPr>
      <w:ind w:left="1800" w:hanging="200"/>
    </w:pPr>
  </w:style>
  <w:style w:type="paragraph" w:styleId="Hakemistonotsikko">
    <w:name w:val="index heading"/>
    <w:basedOn w:val="Normaali"/>
    <w:next w:val="Hakemisto1"/>
    <w:uiPriority w:val="89"/>
    <w:semiHidden/>
    <w:unhideWhenUsed/>
    <w:rsid w:val="00FD2A2F"/>
    <w:rPr>
      <w:rFonts w:asciiTheme="majorHAnsi" w:eastAsiaTheme="majorEastAsia" w:hAnsiTheme="majorHAnsi" w:cstheme="majorBidi"/>
      <w:b/>
      <w:bCs/>
    </w:rPr>
  </w:style>
  <w:style w:type="character" w:styleId="Voimakaskorostus">
    <w:name w:val="Intense Emphasis"/>
    <w:basedOn w:val="Kappaleenoletusfontti"/>
    <w:uiPriority w:val="89"/>
    <w:semiHidden/>
    <w:rsid w:val="00FD2A2F"/>
    <w:rPr>
      <w:i/>
      <w:iCs/>
      <w:color w:val="0F4496" w:themeColor="accent1"/>
      <w:lang w:val="fi-FI"/>
    </w:rPr>
  </w:style>
  <w:style w:type="paragraph" w:styleId="Erottuvalainaus">
    <w:name w:val="Intense Quote"/>
    <w:basedOn w:val="Normaali"/>
    <w:next w:val="Normaali"/>
    <w:link w:val="ErottuvalainausChar"/>
    <w:uiPriority w:val="89"/>
    <w:semiHidden/>
    <w:rsid w:val="00FD2A2F"/>
    <w:pPr>
      <w:pBdr>
        <w:top w:val="single" w:sz="4" w:space="10" w:color="0F4496" w:themeColor="accent1"/>
        <w:bottom w:val="single" w:sz="4" w:space="10" w:color="0F4496" w:themeColor="accent1"/>
      </w:pBdr>
      <w:spacing w:before="360" w:after="360"/>
      <w:ind w:left="864" w:right="864"/>
      <w:jc w:val="center"/>
    </w:pPr>
    <w:rPr>
      <w:i/>
      <w:iCs/>
      <w:color w:val="0F4496" w:themeColor="accent1"/>
    </w:rPr>
  </w:style>
  <w:style w:type="character" w:customStyle="1" w:styleId="ErottuvalainausChar">
    <w:name w:val="Erottuva lainaus Char"/>
    <w:basedOn w:val="Kappaleenoletusfontti"/>
    <w:link w:val="Erottuvalainaus"/>
    <w:uiPriority w:val="30"/>
    <w:rsid w:val="00FD2A2F"/>
    <w:rPr>
      <w:rFonts w:ascii="Arial" w:hAnsi="Arial"/>
      <w:i/>
      <w:iCs/>
      <w:color w:val="0F4496" w:themeColor="accent1"/>
      <w:szCs w:val="22"/>
      <w:lang w:val="fi-FI" w:eastAsia="en-US"/>
    </w:rPr>
  </w:style>
  <w:style w:type="character" w:styleId="Erottuvaviittaus">
    <w:name w:val="Intense Reference"/>
    <w:basedOn w:val="Kappaleenoletusfontti"/>
    <w:uiPriority w:val="89"/>
    <w:semiHidden/>
    <w:rsid w:val="00FD2A2F"/>
    <w:rPr>
      <w:b/>
      <w:bCs/>
      <w:smallCaps/>
      <w:color w:val="0F4496" w:themeColor="accent1"/>
      <w:spacing w:val="5"/>
      <w:lang w:val="fi-FI"/>
    </w:rPr>
  </w:style>
  <w:style w:type="table" w:styleId="Vaalearuudukko">
    <w:name w:val="Light Grid"/>
    <w:basedOn w:val="Normaalitaulukko"/>
    <w:uiPriority w:val="89"/>
    <w:semiHidden/>
    <w:unhideWhenUsed/>
    <w:rsid w:val="00FD2A2F"/>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insideH w:val="single" w:sz="8" w:space="0" w:color="0F4496" w:themeColor="text1"/>
        <w:insideV w:val="single" w:sz="8" w:space="0" w:color="0F449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496" w:themeColor="text1"/>
          <w:left w:val="single" w:sz="8" w:space="0" w:color="0F4496" w:themeColor="text1"/>
          <w:bottom w:val="single" w:sz="18" w:space="0" w:color="0F4496" w:themeColor="text1"/>
          <w:right w:val="single" w:sz="8" w:space="0" w:color="0F4496" w:themeColor="text1"/>
          <w:insideH w:val="nil"/>
          <w:insideV w:val="single" w:sz="8" w:space="0" w:color="0F449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496" w:themeColor="text1"/>
          <w:left w:val="single" w:sz="8" w:space="0" w:color="0F4496" w:themeColor="text1"/>
          <w:bottom w:val="single" w:sz="8" w:space="0" w:color="0F4496" w:themeColor="text1"/>
          <w:right w:val="single" w:sz="8" w:space="0" w:color="0F4496" w:themeColor="text1"/>
          <w:insideH w:val="nil"/>
          <w:insideV w:val="single" w:sz="8" w:space="0" w:color="0F449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tblStylePr w:type="band1Vert">
      <w:tblPr/>
      <w:tcPr>
        <w:tcBorders>
          <w:top w:val="single" w:sz="8" w:space="0" w:color="0F4496" w:themeColor="text1"/>
          <w:left w:val="single" w:sz="8" w:space="0" w:color="0F4496" w:themeColor="text1"/>
          <w:bottom w:val="single" w:sz="8" w:space="0" w:color="0F4496" w:themeColor="text1"/>
          <w:right w:val="single" w:sz="8" w:space="0" w:color="0F4496" w:themeColor="text1"/>
        </w:tcBorders>
        <w:shd w:val="clear" w:color="auto" w:fill="B1CCF7" w:themeFill="text1" w:themeFillTint="3F"/>
      </w:tcPr>
    </w:tblStylePr>
    <w:tblStylePr w:type="band1Horz">
      <w:tblPr/>
      <w:tcPr>
        <w:tcBorders>
          <w:top w:val="single" w:sz="8" w:space="0" w:color="0F4496" w:themeColor="text1"/>
          <w:left w:val="single" w:sz="8" w:space="0" w:color="0F4496" w:themeColor="text1"/>
          <w:bottom w:val="single" w:sz="8" w:space="0" w:color="0F4496" w:themeColor="text1"/>
          <w:right w:val="single" w:sz="8" w:space="0" w:color="0F4496" w:themeColor="text1"/>
          <w:insideV w:val="single" w:sz="8" w:space="0" w:color="0F4496" w:themeColor="text1"/>
        </w:tcBorders>
        <w:shd w:val="clear" w:color="auto" w:fill="B1CCF7" w:themeFill="text1" w:themeFillTint="3F"/>
      </w:tcPr>
    </w:tblStylePr>
    <w:tblStylePr w:type="band2Horz">
      <w:tblPr/>
      <w:tcPr>
        <w:tcBorders>
          <w:top w:val="single" w:sz="8" w:space="0" w:color="0F4496" w:themeColor="text1"/>
          <w:left w:val="single" w:sz="8" w:space="0" w:color="0F4496" w:themeColor="text1"/>
          <w:bottom w:val="single" w:sz="8" w:space="0" w:color="0F4496" w:themeColor="text1"/>
          <w:right w:val="single" w:sz="8" w:space="0" w:color="0F4496" w:themeColor="text1"/>
          <w:insideV w:val="single" w:sz="8" w:space="0" w:color="0F4496" w:themeColor="text1"/>
        </w:tcBorders>
      </w:tcPr>
    </w:tblStylePr>
  </w:style>
  <w:style w:type="table" w:styleId="Vaalearuudukko-korostus1">
    <w:name w:val="Light Grid Accent 1"/>
    <w:basedOn w:val="Normaalitaulukko"/>
    <w:uiPriority w:val="89"/>
    <w:semiHidden/>
    <w:unhideWhenUsed/>
    <w:rsid w:val="00FD2A2F"/>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insideH w:val="single" w:sz="8" w:space="0" w:color="0F4496" w:themeColor="accent1"/>
        <w:insideV w:val="single" w:sz="8" w:space="0" w:color="0F44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496" w:themeColor="accent1"/>
          <w:left w:val="single" w:sz="8" w:space="0" w:color="0F4496" w:themeColor="accent1"/>
          <w:bottom w:val="single" w:sz="18" w:space="0" w:color="0F4496" w:themeColor="accent1"/>
          <w:right w:val="single" w:sz="8" w:space="0" w:color="0F4496" w:themeColor="accent1"/>
          <w:insideH w:val="nil"/>
          <w:insideV w:val="single" w:sz="8" w:space="0" w:color="0F44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496" w:themeColor="accent1"/>
          <w:left w:val="single" w:sz="8" w:space="0" w:color="0F4496" w:themeColor="accent1"/>
          <w:bottom w:val="single" w:sz="8" w:space="0" w:color="0F4496" w:themeColor="accent1"/>
          <w:right w:val="single" w:sz="8" w:space="0" w:color="0F4496" w:themeColor="accent1"/>
          <w:insideH w:val="nil"/>
          <w:insideV w:val="single" w:sz="8" w:space="0" w:color="0F44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tblStylePr w:type="band1Vert">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shd w:val="clear" w:color="auto" w:fill="B1CCF7" w:themeFill="accent1" w:themeFillTint="3F"/>
      </w:tcPr>
    </w:tblStylePr>
    <w:tblStylePr w:type="band1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insideV w:val="single" w:sz="8" w:space="0" w:color="0F4496" w:themeColor="accent1"/>
        </w:tcBorders>
        <w:shd w:val="clear" w:color="auto" w:fill="B1CCF7" w:themeFill="accent1" w:themeFillTint="3F"/>
      </w:tcPr>
    </w:tblStylePr>
    <w:tblStylePr w:type="band2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insideV w:val="single" w:sz="8" w:space="0" w:color="0F4496" w:themeColor="accent1"/>
        </w:tcBorders>
      </w:tcPr>
    </w:tblStylePr>
  </w:style>
  <w:style w:type="table" w:styleId="Vaalearuudukko-korostus2">
    <w:name w:val="Light Grid Accent 2"/>
    <w:basedOn w:val="Normaalitaulukko"/>
    <w:uiPriority w:val="89"/>
    <w:semiHidden/>
    <w:unhideWhenUsed/>
    <w:rsid w:val="00FD2A2F"/>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insideH w:val="single" w:sz="8" w:space="0" w:color="93DACF" w:themeColor="accent2"/>
        <w:insideV w:val="single" w:sz="8" w:space="0" w:color="93DAC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DACF" w:themeColor="accent2"/>
          <w:left w:val="single" w:sz="8" w:space="0" w:color="93DACF" w:themeColor="accent2"/>
          <w:bottom w:val="single" w:sz="18" w:space="0" w:color="93DACF" w:themeColor="accent2"/>
          <w:right w:val="single" w:sz="8" w:space="0" w:color="93DACF" w:themeColor="accent2"/>
          <w:insideH w:val="nil"/>
          <w:insideV w:val="single" w:sz="8" w:space="0" w:color="93DAC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DACF" w:themeColor="accent2"/>
          <w:left w:val="single" w:sz="8" w:space="0" w:color="93DACF" w:themeColor="accent2"/>
          <w:bottom w:val="single" w:sz="8" w:space="0" w:color="93DACF" w:themeColor="accent2"/>
          <w:right w:val="single" w:sz="8" w:space="0" w:color="93DACF" w:themeColor="accent2"/>
          <w:insideH w:val="nil"/>
          <w:insideV w:val="single" w:sz="8" w:space="0" w:color="93DAC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tblStylePr w:type="band1Vert">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shd w:val="clear" w:color="auto" w:fill="E4F5F3" w:themeFill="accent2" w:themeFillTint="3F"/>
      </w:tcPr>
    </w:tblStylePr>
    <w:tblStylePr w:type="band1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insideV w:val="single" w:sz="8" w:space="0" w:color="93DACF" w:themeColor="accent2"/>
        </w:tcBorders>
        <w:shd w:val="clear" w:color="auto" w:fill="E4F5F3" w:themeFill="accent2" w:themeFillTint="3F"/>
      </w:tcPr>
    </w:tblStylePr>
    <w:tblStylePr w:type="band2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insideV w:val="single" w:sz="8" w:space="0" w:color="93DACF" w:themeColor="accent2"/>
        </w:tcBorders>
      </w:tcPr>
    </w:tblStylePr>
  </w:style>
  <w:style w:type="table" w:styleId="Vaalearuudukko-korostus3">
    <w:name w:val="Light Grid Accent 3"/>
    <w:basedOn w:val="Normaalitaulukko"/>
    <w:uiPriority w:val="89"/>
    <w:semiHidden/>
    <w:unhideWhenUsed/>
    <w:rsid w:val="00FD2A2F"/>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insideH w:val="single" w:sz="8" w:space="0" w:color="FEEB0D" w:themeColor="accent3"/>
        <w:insideV w:val="single" w:sz="8" w:space="0" w:color="FEEB0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EB0D" w:themeColor="accent3"/>
          <w:left w:val="single" w:sz="8" w:space="0" w:color="FEEB0D" w:themeColor="accent3"/>
          <w:bottom w:val="single" w:sz="18" w:space="0" w:color="FEEB0D" w:themeColor="accent3"/>
          <w:right w:val="single" w:sz="8" w:space="0" w:color="FEEB0D" w:themeColor="accent3"/>
          <w:insideH w:val="nil"/>
          <w:insideV w:val="single" w:sz="8" w:space="0" w:color="FEEB0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EB0D" w:themeColor="accent3"/>
          <w:left w:val="single" w:sz="8" w:space="0" w:color="FEEB0D" w:themeColor="accent3"/>
          <w:bottom w:val="single" w:sz="8" w:space="0" w:color="FEEB0D" w:themeColor="accent3"/>
          <w:right w:val="single" w:sz="8" w:space="0" w:color="FEEB0D" w:themeColor="accent3"/>
          <w:insideH w:val="nil"/>
          <w:insideV w:val="single" w:sz="8" w:space="0" w:color="FEEB0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tblStylePr w:type="band1Vert">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shd w:val="clear" w:color="auto" w:fill="FEF9C2" w:themeFill="accent3" w:themeFillTint="3F"/>
      </w:tcPr>
    </w:tblStylePr>
    <w:tblStylePr w:type="band1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insideV w:val="single" w:sz="8" w:space="0" w:color="FEEB0D" w:themeColor="accent3"/>
        </w:tcBorders>
        <w:shd w:val="clear" w:color="auto" w:fill="FEF9C2" w:themeFill="accent3" w:themeFillTint="3F"/>
      </w:tcPr>
    </w:tblStylePr>
    <w:tblStylePr w:type="band2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insideV w:val="single" w:sz="8" w:space="0" w:color="FEEB0D" w:themeColor="accent3"/>
        </w:tcBorders>
      </w:tcPr>
    </w:tblStylePr>
  </w:style>
  <w:style w:type="table" w:styleId="Vaalearuudukko-korostus4">
    <w:name w:val="Light Grid Accent 4"/>
    <w:basedOn w:val="Normaalitaulukko"/>
    <w:uiPriority w:val="89"/>
    <w:semiHidden/>
    <w:unhideWhenUsed/>
    <w:rsid w:val="00FD2A2F"/>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insideH w:val="single" w:sz="8" w:space="0" w:color="7A2882" w:themeColor="accent4"/>
        <w:insideV w:val="single" w:sz="8" w:space="0" w:color="7A288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2882" w:themeColor="accent4"/>
          <w:left w:val="single" w:sz="8" w:space="0" w:color="7A2882" w:themeColor="accent4"/>
          <w:bottom w:val="single" w:sz="18" w:space="0" w:color="7A2882" w:themeColor="accent4"/>
          <w:right w:val="single" w:sz="8" w:space="0" w:color="7A2882" w:themeColor="accent4"/>
          <w:insideH w:val="nil"/>
          <w:insideV w:val="single" w:sz="8" w:space="0" w:color="7A288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2882" w:themeColor="accent4"/>
          <w:left w:val="single" w:sz="8" w:space="0" w:color="7A2882" w:themeColor="accent4"/>
          <w:bottom w:val="single" w:sz="8" w:space="0" w:color="7A2882" w:themeColor="accent4"/>
          <w:right w:val="single" w:sz="8" w:space="0" w:color="7A2882" w:themeColor="accent4"/>
          <w:insideH w:val="nil"/>
          <w:insideV w:val="single" w:sz="8" w:space="0" w:color="7A288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tblStylePr w:type="band1Vert">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shd w:val="clear" w:color="auto" w:fill="E7BEEB" w:themeFill="accent4" w:themeFillTint="3F"/>
      </w:tcPr>
    </w:tblStylePr>
    <w:tblStylePr w:type="band1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insideV w:val="single" w:sz="8" w:space="0" w:color="7A2882" w:themeColor="accent4"/>
        </w:tcBorders>
        <w:shd w:val="clear" w:color="auto" w:fill="E7BEEB" w:themeFill="accent4" w:themeFillTint="3F"/>
      </w:tcPr>
    </w:tblStylePr>
    <w:tblStylePr w:type="band2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insideV w:val="single" w:sz="8" w:space="0" w:color="7A2882" w:themeColor="accent4"/>
        </w:tcBorders>
      </w:tcPr>
    </w:tblStylePr>
  </w:style>
  <w:style w:type="table" w:styleId="Vaalearuudukko-korostus5">
    <w:name w:val="Light Grid Accent 5"/>
    <w:basedOn w:val="Normaalitaulukko"/>
    <w:uiPriority w:val="89"/>
    <w:semiHidden/>
    <w:unhideWhenUsed/>
    <w:rsid w:val="00FD2A2F"/>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insideH w:val="single" w:sz="8" w:space="0" w:color="DAA8E2" w:themeColor="accent5"/>
        <w:insideV w:val="single" w:sz="8" w:space="0" w:color="DAA8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A8E2" w:themeColor="accent5"/>
          <w:left w:val="single" w:sz="8" w:space="0" w:color="DAA8E2" w:themeColor="accent5"/>
          <w:bottom w:val="single" w:sz="18" w:space="0" w:color="DAA8E2" w:themeColor="accent5"/>
          <w:right w:val="single" w:sz="8" w:space="0" w:color="DAA8E2" w:themeColor="accent5"/>
          <w:insideH w:val="nil"/>
          <w:insideV w:val="single" w:sz="8" w:space="0" w:color="DAA8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A8E2" w:themeColor="accent5"/>
          <w:left w:val="single" w:sz="8" w:space="0" w:color="DAA8E2" w:themeColor="accent5"/>
          <w:bottom w:val="single" w:sz="8" w:space="0" w:color="DAA8E2" w:themeColor="accent5"/>
          <w:right w:val="single" w:sz="8" w:space="0" w:color="DAA8E2" w:themeColor="accent5"/>
          <w:insideH w:val="nil"/>
          <w:insideV w:val="single" w:sz="8" w:space="0" w:color="DAA8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tblStylePr w:type="band1Vert">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shd w:val="clear" w:color="auto" w:fill="F5E9F7" w:themeFill="accent5" w:themeFillTint="3F"/>
      </w:tcPr>
    </w:tblStylePr>
    <w:tblStylePr w:type="band1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insideV w:val="single" w:sz="8" w:space="0" w:color="DAA8E2" w:themeColor="accent5"/>
        </w:tcBorders>
        <w:shd w:val="clear" w:color="auto" w:fill="F5E9F7" w:themeFill="accent5" w:themeFillTint="3F"/>
      </w:tcPr>
    </w:tblStylePr>
    <w:tblStylePr w:type="band2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insideV w:val="single" w:sz="8" w:space="0" w:color="DAA8E2" w:themeColor="accent5"/>
        </w:tcBorders>
      </w:tcPr>
    </w:tblStylePr>
  </w:style>
  <w:style w:type="table" w:styleId="Vaalearuudukko-korostus6">
    <w:name w:val="Light Grid Accent 6"/>
    <w:basedOn w:val="Normaalitaulukko"/>
    <w:uiPriority w:val="89"/>
    <w:semiHidden/>
    <w:unhideWhenUsed/>
    <w:rsid w:val="00FD2A2F"/>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insideH w:val="single" w:sz="8" w:space="0" w:color="373A32" w:themeColor="accent6"/>
        <w:insideV w:val="single" w:sz="8" w:space="0" w:color="373A3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3A32" w:themeColor="accent6"/>
          <w:left w:val="single" w:sz="8" w:space="0" w:color="373A32" w:themeColor="accent6"/>
          <w:bottom w:val="single" w:sz="18" w:space="0" w:color="373A32" w:themeColor="accent6"/>
          <w:right w:val="single" w:sz="8" w:space="0" w:color="373A32" w:themeColor="accent6"/>
          <w:insideH w:val="nil"/>
          <w:insideV w:val="single" w:sz="8" w:space="0" w:color="373A3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3A32" w:themeColor="accent6"/>
          <w:left w:val="single" w:sz="8" w:space="0" w:color="373A32" w:themeColor="accent6"/>
          <w:bottom w:val="single" w:sz="8" w:space="0" w:color="373A32" w:themeColor="accent6"/>
          <w:right w:val="single" w:sz="8" w:space="0" w:color="373A32" w:themeColor="accent6"/>
          <w:insideH w:val="nil"/>
          <w:insideV w:val="single" w:sz="8" w:space="0" w:color="373A3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tblStylePr w:type="band1Vert">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shd w:val="clear" w:color="auto" w:fill="CED1C9" w:themeFill="accent6" w:themeFillTint="3F"/>
      </w:tcPr>
    </w:tblStylePr>
    <w:tblStylePr w:type="band1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insideV w:val="single" w:sz="8" w:space="0" w:color="373A32" w:themeColor="accent6"/>
        </w:tcBorders>
        <w:shd w:val="clear" w:color="auto" w:fill="CED1C9" w:themeFill="accent6" w:themeFillTint="3F"/>
      </w:tcPr>
    </w:tblStylePr>
    <w:tblStylePr w:type="band2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insideV w:val="single" w:sz="8" w:space="0" w:color="373A32" w:themeColor="accent6"/>
        </w:tcBorders>
      </w:tcPr>
    </w:tblStylePr>
  </w:style>
  <w:style w:type="table" w:styleId="Vaalealuettelo">
    <w:name w:val="Light List"/>
    <w:basedOn w:val="Normaalitaulukko"/>
    <w:uiPriority w:val="89"/>
    <w:semiHidden/>
    <w:unhideWhenUsed/>
    <w:rsid w:val="00FD2A2F"/>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tblBorders>
    </w:tblPr>
    <w:tblStylePr w:type="firstRow">
      <w:pPr>
        <w:spacing w:before="0" w:after="0" w:line="240" w:lineRule="auto"/>
      </w:pPr>
      <w:rPr>
        <w:b/>
        <w:bCs/>
        <w:color w:val="FFFFFF" w:themeColor="background1"/>
      </w:rPr>
      <w:tblPr/>
      <w:tcPr>
        <w:shd w:val="clear" w:color="auto" w:fill="0F4496" w:themeFill="text1"/>
      </w:tcPr>
    </w:tblStylePr>
    <w:tblStylePr w:type="lastRow">
      <w:pPr>
        <w:spacing w:before="0" w:after="0" w:line="240" w:lineRule="auto"/>
      </w:pPr>
      <w:rPr>
        <w:b/>
        <w:bCs/>
      </w:rPr>
      <w:tblPr/>
      <w:tcPr>
        <w:tcBorders>
          <w:top w:val="double" w:sz="6" w:space="0" w:color="0F4496" w:themeColor="text1"/>
          <w:left w:val="single" w:sz="8" w:space="0" w:color="0F4496" w:themeColor="text1"/>
          <w:bottom w:val="single" w:sz="8" w:space="0" w:color="0F4496" w:themeColor="text1"/>
          <w:right w:val="single" w:sz="8" w:space="0" w:color="0F4496" w:themeColor="text1"/>
        </w:tcBorders>
      </w:tcPr>
    </w:tblStylePr>
    <w:tblStylePr w:type="firstCol">
      <w:rPr>
        <w:b/>
        <w:bCs/>
      </w:rPr>
    </w:tblStylePr>
    <w:tblStylePr w:type="lastCol">
      <w:rPr>
        <w:b/>
        <w:bCs/>
      </w:rPr>
    </w:tblStylePr>
    <w:tblStylePr w:type="band1Vert">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tblStylePr w:type="band1Horz">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style>
  <w:style w:type="table" w:styleId="Vaalealuettelo-korostus1">
    <w:name w:val="Light List Accent 1"/>
    <w:basedOn w:val="Normaalitaulukko"/>
    <w:uiPriority w:val="89"/>
    <w:semiHidden/>
    <w:unhideWhenUsed/>
    <w:rsid w:val="00FD2A2F"/>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tblBorders>
    </w:tblPr>
    <w:tblStylePr w:type="firstRow">
      <w:pPr>
        <w:spacing w:before="0" w:after="0" w:line="240" w:lineRule="auto"/>
      </w:pPr>
      <w:rPr>
        <w:b/>
        <w:bCs/>
        <w:color w:val="FFFFFF" w:themeColor="background1"/>
      </w:rPr>
      <w:tblPr/>
      <w:tcPr>
        <w:shd w:val="clear" w:color="auto" w:fill="0F4496" w:themeFill="accent1"/>
      </w:tcPr>
    </w:tblStylePr>
    <w:tblStylePr w:type="lastRow">
      <w:pPr>
        <w:spacing w:before="0" w:after="0" w:line="240" w:lineRule="auto"/>
      </w:pPr>
      <w:rPr>
        <w:b/>
        <w:bCs/>
      </w:rPr>
      <w:tblPr/>
      <w:tcPr>
        <w:tcBorders>
          <w:top w:val="double" w:sz="6" w:space="0" w:color="0F4496" w:themeColor="accent1"/>
          <w:left w:val="single" w:sz="8" w:space="0" w:color="0F4496" w:themeColor="accent1"/>
          <w:bottom w:val="single" w:sz="8" w:space="0" w:color="0F4496" w:themeColor="accent1"/>
          <w:right w:val="single" w:sz="8" w:space="0" w:color="0F4496" w:themeColor="accent1"/>
        </w:tcBorders>
      </w:tcPr>
    </w:tblStylePr>
    <w:tblStylePr w:type="firstCol">
      <w:rPr>
        <w:b/>
        <w:bCs/>
      </w:rPr>
    </w:tblStylePr>
    <w:tblStylePr w:type="lastCol">
      <w:rPr>
        <w:b/>
        <w:bCs/>
      </w:rPr>
    </w:tblStylePr>
    <w:tblStylePr w:type="band1Vert">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tblStylePr w:type="band1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style>
  <w:style w:type="table" w:styleId="Vaalealuettelo-korostus2">
    <w:name w:val="Light List Accent 2"/>
    <w:basedOn w:val="Normaalitaulukko"/>
    <w:uiPriority w:val="89"/>
    <w:semiHidden/>
    <w:unhideWhenUsed/>
    <w:rsid w:val="00FD2A2F"/>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tblBorders>
    </w:tblPr>
    <w:tblStylePr w:type="firstRow">
      <w:pPr>
        <w:spacing w:before="0" w:after="0" w:line="240" w:lineRule="auto"/>
      </w:pPr>
      <w:rPr>
        <w:b/>
        <w:bCs/>
        <w:color w:val="FFFFFF" w:themeColor="background1"/>
      </w:rPr>
      <w:tblPr/>
      <w:tcPr>
        <w:shd w:val="clear" w:color="auto" w:fill="93DACF" w:themeFill="accent2"/>
      </w:tcPr>
    </w:tblStylePr>
    <w:tblStylePr w:type="lastRow">
      <w:pPr>
        <w:spacing w:before="0" w:after="0" w:line="240" w:lineRule="auto"/>
      </w:pPr>
      <w:rPr>
        <w:b/>
        <w:bCs/>
      </w:rPr>
      <w:tblPr/>
      <w:tcPr>
        <w:tcBorders>
          <w:top w:val="double" w:sz="6" w:space="0" w:color="93DACF" w:themeColor="accent2"/>
          <w:left w:val="single" w:sz="8" w:space="0" w:color="93DACF" w:themeColor="accent2"/>
          <w:bottom w:val="single" w:sz="8" w:space="0" w:color="93DACF" w:themeColor="accent2"/>
          <w:right w:val="single" w:sz="8" w:space="0" w:color="93DACF" w:themeColor="accent2"/>
        </w:tcBorders>
      </w:tcPr>
    </w:tblStylePr>
    <w:tblStylePr w:type="firstCol">
      <w:rPr>
        <w:b/>
        <w:bCs/>
      </w:rPr>
    </w:tblStylePr>
    <w:tblStylePr w:type="lastCol">
      <w:rPr>
        <w:b/>
        <w:bCs/>
      </w:rPr>
    </w:tblStylePr>
    <w:tblStylePr w:type="band1Vert">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tblStylePr w:type="band1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style>
  <w:style w:type="table" w:styleId="Vaalealuettelo-korostus3">
    <w:name w:val="Light List Accent 3"/>
    <w:basedOn w:val="Normaalitaulukko"/>
    <w:uiPriority w:val="89"/>
    <w:semiHidden/>
    <w:unhideWhenUsed/>
    <w:rsid w:val="00FD2A2F"/>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tblBorders>
    </w:tblPr>
    <w:tblStylePr w:type="firstRow">
      <w:pPr>
        <w:spacing w:before="0" w:after="0" w:line="240" w:lineRule="auto"/>
      </w:pPr>
      <w:rPr>
        <w:b/>
        <w:bCs/>
        <w:color w:val="FFFFFF" w:themeColor="background1"/>
      </w:rPr>
      <w:tblPr/>
      <w:tcPr>
        <w:shd w:val="clear" w:color="auto" w:fill="FEEB0D" w:themeFill="accent3"/>
      </w:tcPr>
    </w:tblStylePr>
    <w:tblStylePr w:type="lastRow">
      <w:pPr>
        <w:spacing w:before="0" w:after="0" w:line="240" w:lineRule="auto"/>
      </w:pPr>
      <w:rPr>
        <w:b/>
        <w:bCs/>
      </w:rPr>
      <w:tblPr/>
      <w:tcPr>
        <w:tcBorders>
          <w:top w:val="double" w:sz="6" w:space="0" w:color="FEEB0D" w:themeColor="accent3"/>
          <w:left w:val="single" w:sz="8" w:space="0" w:color="FEEB0D" w:themeColor="accent3"/>
          <w:bottom w:val="single" w:sz="8" w:space="0" w:color="FEEB0D" w:themeColor="accent3"/>
          <w:right w:val="single" w:sz="8" w:space="0" w:color="FEEB0D" w:themeColor="accent3"/>
        </w:tcBorders>
      </w:tcPr>
    </w:tblStylePr>
    <w:tblStylePr w:type="firstCol">
      <w:rPr>
        <w:b/>
        <w:bCs/>
      </w:rPr>
    </w:tblStylePr>
    <w:tblStylePr w:type="lastCol">
      <w:rPr>
        <w:b/>
        <w:bCs/>
      </w:rPr>
    </w:tblStylePr>
    <w:tblStylePr w:type="band1Vert">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tblStylePr w:type="band1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style>
  <w:style w:type="table" w:styleId="Vaalealuettelo-korostus4">
    <w:name w:val="Light List Accent 4"/>
    <w:basedOn w:val="Normaalitaulukko"/>
    <w:uiPriority w:val="89"/>
    <w:semiHidden/>
    <w:unhideWhenUsed/>
    <w:rsid w:val="00FD2A2F"/>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tblBorders>
    </w:tblPr>
    <w:tblStylePr w:type="firstRow">
      <w:pPr>
        <w:spacing w:before="0" w:after="0" w:line="240" w:lineRule="auto"/>
      </w:pPr>
      <w:rPr>
        <w:b/>
        <w:bCs/>
        <w:color w:val="FFFFFF" w:themeColor="background1"/>
      </w:rPr>
      <w:tblPr/>
      <w:tcPr>
        <w:shd w:val="clear" w:color="auto" w:fill="7A2882" w:themeFill="accent4"/>
      </w:tcPr>
    </w:tblStylePr>
    <w:tblStylePr w:type="lastRow">
      <w:pPr>
        <w:spacing w:before="0" w:after="0" w:line="240" w:lineRule="auto"/>
      </w:pPr>
      <w:rPr>
        <w:b/>
        <w:bCs/>
      </w:rPr>
      <w:tblPr/>
      <w:tcPr>
        <w:tcBorders>
          <w:top w:val="double" w:sz="6" w:space="0" w:color="7A2882" w:themeColor="accent4"/>
          <w:left w:val="single" w:sz="8" w:space="0" w:color="7A2882" w:themeColor="accent4"/>
          <w:bottom w:val="single" w:sz="8" w:space="0" w:color="7A2882" w:themeColor="accent4"/>
          <w:right w:val="single" w:sz="8" w:space="0" w:color="7A2882" w:themeColor="accent4"/>
        </w:tcBorders>
      </w:tcPr>
    </w:tblStylePr>
    <w:tblStylePr w:type="firstCol">
      <w:rPr>
        <w:b/>
        <w:bCs/>
      </w:rPr>
    </w:tblStylePr>
    <w:tblStylePr w:type="lastCol">
      <w:rPr>
        <w:b/>
        <w:bCs/>
      </w:rPr>
    </w:tblStylePr>
    <w:tblStylePr w:type="band1Vert">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tblStylePr w:type="band1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style>
  <w:style w:type="table" w:styleId="Vaalealuettelo-korostus5">
    <w:name w:val="Light List Accent 5"/>
    <w:basedOn w:val="Normaalitaulukko"/>
    <w:uiPriority w:val="89"/>
    <w:semiHidden/>
    <w:unhideWhenUsed/>
    <w:rsid w:val="00FD2A2F"/>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tblBorders>
    </w:tblPr>
    <w:tblStylePr w:type="firstRow">
      <w:pPr>
        <w:spacing w:before="0" w:after="0" w:line="240" w:lineRule="auto"/>
      </w:pPr>
      <w:rPr>
        <w:b/>
        <w:bCs/>
        <w:color w:val="FFFFFF" w:themeColor="background1"/>
      </w:rPr>
      <w:tblPr/>
      <w:tcPr>
        <w:shd w:val="clear" w:color="auto" w:fill="DAA8E2" w:themeFill="accent5"/>
      </w:tcPr>
    </w:tblStylePr>
    <w:tblStylePr w:type="lastRow">
      <w:pPr>
        <w:spacing w:before="0" w:after="0" w:line="240" w:lineRule="auto"/>
      </w:pPr>
      <w:rPr>
        <w:b/>
        <w:bCs/>
      </w:rPr>
      <w:tblPr/>
      <w:tcPr>
        <w:tcBorders>
          <w:top w:val="double" w:sz="6" w:space="0" w:color="DAA8E2" w:themeColor="accent5"/>
          <w:left w:val="single" w:sz="8" w:space="0" w:color="DAA8E2" w:themeColor="accent5"/>
          <w:bottom w:val="single" w:sz="8" w:space="0" w:color="DAA8E2" w:themeColor="accent5"/>
          <w:right w:val="single" w:sz="8" w:space="0" w:color="DAA8E2" w:themeColor="accent5"/>
        </w:tcBorders>
      </w:tcPr>
    </w:tblStylePr>
    <w:tblStylePr w:type="firstCol">
      <w:rPr>
        <w:b/>
        <w:bCs/>
      </w:rPr>
    </w:tblStylePr>
    <w:tblStylePr w:type="lastCol">
      <w:rPr>
        <w:b/>
        <w:bCs/>
      </w:rPr>
    </w:tblStylePr>
    <w:tblStylePr w:type="band1Vert">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tblStylePr w:type="band1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style>
  <w:style w:type="table" w:styleId="Vaalealuettelo-korostus6">
    <w:name w:val="Light List Accent 6"/>
    <w:basedOn w:val="Normaalitaulukko"/>
    <w:uiPriority w:val="89"/>
    <w:semiHidden/>
    <w:unhideWhenUsed/>
    <w:rsid w:val="00FD2A2F"/>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tblBorders>
    </w:tblPr>
    <w:tblStylePr w:type="firstRow">
      <w:pPr>
        <w:spacing w:before="0" w:after="0" w:line="240" w:lineRule="auto"/>
      </w:pPr>
      <w:rPr>
        <w:b/>
        <w:bCs/>
        <w:color w:val="FFFFFF" w:themeColor="background1"/>
      </w:rPr>
      <w:tblPr/>
      <w:tcPr>
        <w:shd w:val="clear" w:color="auto" w:fill="373A32" w:themeFill="accent6"/>
      </w:tcPr>
    </w:tblStylePr>
    <w:tblStylePr w:type="lastRow">
      <w:pPr>
        <w:spacing w:before="0" w:after="0" w:line="240" w:lineRule="auto"/>
      </w:pPr>
      <w:rPr>
        <w:b/>
        <w:bCs/>
      </w:rPr>
      <w:tblPr/>
      <w:tcPr>
        <w:tcBorders>
          <w:top w:val="double" w:sz="6" w:space="0" w:color="373A32" w:themeColor="accent6"/>
          <w:left w:val="single" w:sz="8" w:space="0" w:color="373A32" w:themeColor="accent6"/>
          <w:bottom w:val="single" w:sz="8" w:space="0" w:color="373A32" w:themeColor="accent6"/>
          <w:right w:val="single" w:sz="8" w:space="0" w:color="373A32" w:themeColor="accent6"/>
        </w:tcBorders>
      </w:tcPr>
    </w:tblStylePr>
    <w:tblStylePr w:type="firstCol">
      <w:rPr>
        <w:b/>
        <w:bCs/>
      </w:rPr>
    </w:tblStylePr>
    <w:tblStylePr w:type="lastCol">
      <w:rPr>
        <w:b/>
        <w:bCs/>
      </w:rPr>
    </w:tblStylePr>
    <w:tblStylePr w:type="band1Vert">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tblStylePr w:type="band1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style>
  <w:style w:type="table" w:styleId="Vaaleavarjostus">
    <w:name w:val="Light Shading"/>
    <w:basedOn w:val="Normaalitaulukko"/>
    <w:uiPriority w:val="89"/>
    <w:semiHidden/>
    <w:unhideWhenUsed/>
    <w:rsid w:val="00FD2A2F"/>
    <w:rPr>
      <w:color w:val="0B3270" w:themeColor="text1" w:themeShade="BF"/>
    </w:rPr>
    <w:tblPr>
      <w:tblStyleRowBandSize w:val="1"/>
      <w:tblStyleColBandSize w:val="1"/>
      <w:tblBorders>
        <w:top w:val="single" w:sz="8" w:space="0" w:color="0F4496" w:themeColor="text1"/>
        <w:bottom w:val="single" w:sz="8" w:space="0" w:color="0F4496" w:themeColor="text1"/>
      </w:tblBorders>
    </w:tblPr>
    <w:tblStylePr w:type="firstRow">
      <w:pPr>
        <w:spacing w:before="0" w:after="0" w:line="240" w:lineRule="auto"/>
      </w:pPr>
      <w:rPr>
        <w:b/>
        <w:bCs/>
      </w:rPr>
      <w:tblPr/>
      <w:tcPr>
        <w:tcBorders>
          <w:top w:val="single" w:sz="8" w:space="0" w:color="0F4496" w:themeColor="text1"/>
          <w:left w:val="nil"/>
          <w:bottom w:val="single" w:sz="8" w:space="0" w:color="0F4496" w:themeColor="text1"/>
          <w:right w:val="nil"/>
          <w:insideH w:val="nil"/>
          <w:insideV w:val="nil"/>
        </w:tcBorders>
      </w:tcPr>
    </w:tblStylePr>
    <w:tblStylePr w:type="lastRow">
      <w:pPr>
        <w:spacing w:before="0" w:after="0" w:line="240" w:lineRule="auto"/>
      </w:pPr>
      <w:rPr>
        <w:b/>
        <w:bCs/>
      </w:rPr>
      <w:tblPr/>
      <w:tcPr>
        <w:tcBorders>
          <w:top w:val="single" w:sz="8" w:space="0" w:color="0F4496" w:themeColor="text1"/>
          <w:left w:val="nil"/>
          <w:bottom w:val="single" w:sz="8" w:space="0" w:color="0F449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CF7" w:themeFill="text1" w:themeFillTint="3F"/>
      </w:tcPr>
    </w:tblStylePr>
    <w:tblStylePr w:type="band1Horz">
      <w:tblPr/>
      <w:tcPr>
        <w:tcBorders>
          <w:left w:val="nil"/>
          <w:right w:val="nil"/>
          <w:insideH w:val="nil"/>
          <w:insideV w:val="nil"/>
        </w:tcBorders>
        <w:shd w:val="clear" w:color="auto" w:fill="B1CCF7" w:themeFill="text1" w:themeFillTint="3F"/>
      </w:tcPr>
    </w:tblStylePr>
  </w:style>
  <w:style w:type="table" w:styleId="Vaaleavarjostus-korostus1">
    <w:name w:val="Light Shading Accent 1"/>
    <w:basedOn w:val="Normaalitaulukko"/>
    <w:uiPriority w:val="89"/>
    <w:semiHidden/>
    <w:unhideWhenUsed/>
    <w:rsid w:val="00FD2A2F"/>
    <w:rPr>
      <w:color w:val="0B3270" w:themeColor="accent1" w:themeShade="BF"/>
    </w:rPr>
    <w:tblPr>
      <w:tblStyleRowBandSize w:val="1"/>
      <w:tblStyleColBandSize w:val="1"/>
      <w:tblBorders>
        <w:top w:val="single" w:sz="8" w:space="0" w:color="0F4496" w:themeColor="accent1"/>
        <w:bottom w:val="single" w:sz="8" w:space="0" w:color="0F4496" w:themeColor="accent1"/>
      </w:tblBorders>
    </w:tblPr>
    <w:tblStylePr w:type="firstRow">
      <w:pPr>
        <w:spacing w:before="0" w:after="0" w:line="240" w:lineRule="auto"/>
      </w:pPr>
      <w:rPr>
        <w:b/>
        <w:bCs/>
      </w:rPr>
      <w:tblPr/>
      <w:tcPr>
        <w:tcBorders>
          <w:top w:val="single" w:sz="8" w:space="0" w:color="0F4496" w:themeColor="accent1"/>
          <w:left w:val="nil"/>
          <w:bottom w:val="single" w:sz="8" w:space="0" w:color="0F4496" w:themeColor="accent1"/>
          <w:right w:val="nil"/>
          <w:insideH w:val="nil"/>
          <w:insideV w:val="nil"/>
        </w:tcBorders>
      </w:tcPr>
    </w:tblStylePr>
    <w:tblStylePr w:type="lastRow">
      <w:pPr>
        <w:spacing w:before="0" w:after="0" w:line="240" w:lineRule="auto"/>
      </w:pPr>
      <w:rPr>
        <w:b/>
        <w:bCs/>
      </w:rPr>
      <w:tblPr/>
      <w:tcPr>
        <w:tcBorders>
          <w:top w:val="single" w:sz="8" w:space="0" w:color="0F4496" w:themeColor="accent1"/>
          <w:left w:val="nil"/>
          <w:bottom w:val="single" w:sz="8" w:space="0" w:color="0F44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CF7" w:themeFill="accent1" w:themeFillTint="3F"/>
      </w:tcPr>
    </w:tblStylePr>
    <w:tblStylePr w:type="band1Horz">
      <w:tblPr/>
      <w:tcPr>
        <w:tcBorders>
          <w:left w:val="nil"/>
          <w:right w:val="nil"/>
          <w:insideH w:val="nil"/>
          <w:insideV w:val="nil"/>
        </w:tcBorders>
        <w:shd w:val="clear" w:color="auto" w:fill="B1CCF7" w:themeFill="accent1" w:themeFillTint="3F"/>
      </w:tcPr>
    </w:tblStylePr>
  </w:style>
  <w:style w:type="table" w:styleId="Vaaleavarjostus-korostus2">
    <w:name w:val="Light Shading Accent 2"/>
    <w:basedOn w:val="Normaalitaulukko"/>
    <w:uiPriority w:val="89"/>
    <w:semiHidden/>
    <w:unhideWhenUsed/>
    <w:rsid w:val="00FD2A2F"/>
    <w:rPr>
      <w:color w:val="4EC2B0" w:themeColor="accent2" w:themeShade="BF"/>
    </w:rPr>
    <w:tblPr>
      <w:tblStyleRowBandSize w:val="1"/>
      <w:tblStyleColBandSize w:val="1"/>
      <w:tblBorders>
        <w:top w:val="single" w:sz="8" w:space="0" w:color="93DACF" w:themeColor="accent2"/>
        <w:bottom w:val="single" w:sz="8" w:space="0" w:color="93DACF" w:themeColor="accent2"/>
      </w:tblBorders>
    </w:tblPr>
    <w:tblStylePr w:type="firstRow">
      <w:pPr>
        <w:spacing w:before="0" w:after="0" w:line="240" w:lineRule="auto"/>
      </w:pPr>
      <w:rPr>
        <w:b/>
        <w:bCs/>
      </w:rPr>
      <w:tblPr/>
      <w:tcPr>
        <w:tcBorders>
          <w:top w:val="single" w:sz="8" w:space="0" w:color="93DACF" w:themeColor="accent2"/>
          <w:left w:val="nil"/>
          <w:bottom w:val="single" w:sz="8" w:space="0" w:color="93DACF" w:themeColor="accent2"/>
          <w:right w:val="nil"/>
          <w:insideH w:val="nil"/>
          <w:insideV w:val="nil"/>
        </w:tcBorders>
      </w:tcPr>
    </w:tblStylePr>
    <w:tblStylePr w:type="lastRow">
      <w:pPr>
        <w:spacing w:before="0" w:after="0" w:line="240" w:lineRule="auto"/>
      </w:pPr>
      <w:rPr>
        <w:b/>
        <w:bCs/>
      </w:rPr>
      <w:tblPr/>
      <w:tcPr>
        <w:tcBorders>
          <w:top w:val="single" w:sz="8" w:space="0" w:color="93DACF" w:themeColor="accent2"/>
          <w:left w:val="nil"/>
          <w:bottom w:val="single" w:sz="8" w:space="0" w:color="93DAC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5F3" w:themeFill="accent2" w:themeFillTint="3F"/>
      </w:tcPr>
    </w:tblStylePr>
    <w:tblStylePr w:type="band1Horz">
      <w:tblPr/>
      <w:tcPr>
        <w:tcBorders>
          <w:left w:val="nil"/>
          <w:right w:val="nil"/>
          <w:insideH w:val="nil"/>
          <w:insideV w:val="nil"/>
        </w:tcBorders>
        <w:shd w:val="clear" w:color="auto" w:fill="E4F5F3" w:themeFill="accent2" w:themeFillTint="3F"/>
      </w:tcPr>
    </w:tblStylePr>
  </w:style>
  <w:style w:type="table" w:styleId="Vaaleavarjostus-korostus3">
    <w:name w:val="Light Shading Accent 3"/>
    <w:basedOn w:val="Normaalitaulukko"/>
    <w:uiPriority w:val="89"/>
    <w:semiHidden/>
    <w:unhideWhenUsed/>
    <w:rsid w:val="00FD2A2F"/>
    <w:rPr>
      <w:color w:val="C6B601" w:themeColor="accent3" w:themeShade="BF"/>
    </w:rPr>
    <w:tblPr>
      <w:tblStyleRowBandSize w:val="1"/>
      <w:tblStyleColBandSize w:val="1"/>
      <w:tblBorders>
        <w:top w:val="single" w:sz="8" w:space="0" w:color="FEEB0D" w:themeColor="accent3"/>
        <w:bottom w:val="single" w:sz="8" w:space="0" w:color="FEEB0D" w:themeColor="accent3"/>
      </w:tblBorders>
    </w:tblPr>
    <w:tblStylePr w:type="firstRow">
      <w:pPr>
        <w:spacing w:before="0" w:after="0" w:line="240" w:lineRule="auto"/>
      </w:pPr>
      <w:rPr>
        <w:b/>
        <w:bCs/>
      </w:rPr>
      <w:tblPr/>
      <w:tcPr>
        <w:tcBorders>
          <w:top w:val="single" w:sz="8" w:space="0" w:color="FEEB0D" w:themeColor="accent3"/>
          <w:left w:val="nil"/>
          <w:bottom w:val="single" w:sz="8" w:space="0" w:color="FEEB0D" w:themeColor="accent3"/>
          <w:right w:val="nil"/>
          <w:insideH w:val="nil"/>
          <w:insideV w:val="nil"/>
        </w:tcBorders>
      </w:tcPr>
    </w:tblStylePr>
    <w:tblStylePr w:type="lastRow">
      <w:pPr>
        <w:spacing w:before="0" w:after="0" w:line="240" w:lineRule="auto"/>
      </w:pPr>
      <w:rPr>
        <w:b/>
        <w:bCs/>
      </w:rPr>
      <w:tblPr/>
      <w:tcPr>
        <w:tcBorders>
          <w:top w:val="single" w:sz="8" w:space="0" w:color="FEEB0D" w:themeColor="accent3"/>
          <w:left w:val="nil"/>
          <w:bottom w:val="single" w:sz="8" w:space="0" w:color="FEEB0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C2" w:themeFill="accent3" w:themeFillTint="3F"/>
      </w:tcPr>
    </w:tblStylePr>
    <w:tblStylePr w:type="band1Horz">
      <w:tblPr/>
      <w:tcPr>
        <w:tcBorders>
          <w:left w:val="nil"/>
          <w:right w:val="nil"/>
          <w:insideH w:val="nil"/>
          <w:insideV w:val="nil"/>
        </w:tcBorders>
        <w:shd w:val="clear" w:color="auto" w:fill="FEF9C2" w:themeFill="accent3" w:themeFillTint="3F"/>
      </w:tcPr>
    </w:tblStylePr>
  </w:style>
  <w:style w:type="table" w:styleId="Vaaleavarjostus-korostus4">
    <w:name w:val="Light Shading Accent 4"/>
    <w:basedOn w:val="Normaalitaulukko"/>
    <w:uiPriority w:val="89"/>
    <w:semiHidden/>
    <w:unhideWhenUsed/>
    <w:rsid w:val="00FD2A2F"/>
    <w:rPr>
      <w:color w:val="5B1E61" w:themeColor="accent4" w:themeShade="BF"/>
    </w:rPr>
    <w:tblPr>
      <w:tblStyleRowBandSize w:val="1"/>
      <w:tblStyleColBandSize w:val="1"/>
      <w:tblBorders>
        <w:top w:val="single" w:sz="8" w:space="0" w:color="7A2882" w:themeColor="accent4"/>
        <w:bottom w:val="single" w:sz="8" w:space="0" w:color="7A2882" w:themeColor="accent4"/>
      </w:tblBorders>
    </w:tblPr>
    <w:tblStylePr w:type="firstRow">
      <w:pPr>
        <w:spacing w:before="0" w:after="0" w:line="240" w:lineRule="auto"/>
      </w:pPr>
      <w:rPr>
        <w:b/>
        <w:bCs/>
      </w:rPr>
      <w:tblPr/>
      <w:tcPr>
        <w:tcBorders>
          <w:top w:val="single" w:sz="8" w:space="0" w:color="7A2882" w:themeColor="accent4"/>
          <w:left w:val="nil"/>
          <w:bottom w:val="single" w:sz="8" w:space="0" w:color="7A2882" w:themeColor="accent4"/>
          <w:right w:val="nil"/>
          <w:insideH w:val="nil"/>
          <w:insideV w:val="nil"/>
        </w:tcBorders>
      </w:tcPr>
    </w:tblStylePr>
    <w:tblStylePr w:type="lastRow">
      <w:pPr>
        <w:spacing w:before="0" w:after="0" w:line="240" w:lineRule="auto"/>
      </w:pPr>
      <w:rPr>
        <w:b/>
        <w:bCs/>
      </w:rPr>
      <w:tblPr/>
      <w:tcPr>
        <w:tcBorders>
          <w:top w:val="single" w:sz="8" w:space="0" w:color="7A2882" w:themeColor="accent4"/>
          <w:left w:val="nil"/>
          <w:bottom w:val="single" w:sz="8" w:space="0" w:color="7A288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EEB" w:themeFill="accent4" w:themeFillTint="3F"/>
      </w:tcPr>
    </w:tblStylePr>
    <w:tblStylePr w:type="band1Horz">
      <w:tblPr/>
      <w:tcPr>
        <w:tcBorders>
          <w:left w:val="nil"/>
          <w:right w:val="nil"/>
          <w:insideH w:val="nil"/>
          <w:insideV w:val="nil"/>
        </w:tcBorders>
        <w:shd w:val="clear" w:color="auto" w:fill="E7BEEB" w:themeFill="accent4" w:themeFillTint="3F"/>
      </w:tcPr>
    </w:tblStylePr>
  </w:style>
  <w:style w:type="table" w:styleId="Vaaleavarjostus-korostus5">
    <w:name w:val="Light Shading Accent 5"/>
    <w:basedOn w:val="Normaalitaulukko"/>
    <w:uiPriority w:val="89"/>
    <w:semiHidden/>
    <w:unhideWhenUsed/>
    <w:rsid w:val="00FD2A2F"/>
    <w:rPr>
      <w:color w:val="BA5DC9" w:themeColor="accent5" w:themeShade="BF"/>
    </w:rPr>
    <w:tblPr>
      <w:tblStyleRowBandSize w:val="1"/>
      <w:tblStyleColBandSize w:val="1"/>
      <w:tblBorders>
        <w:top w:val="single" w:sz="8" w:space="0" w:color="DAA8E2" w:themeColor="accent5"/>
        <w:bottom w:val="single" w:sz="8" w:space="0" w:color="DAA8E2" w:themeColor="accent5"/>
      </w:tblBorders>
    </w:tblPr>
    <w:tblStylePr w:type="firstRow">
      <w:pPr>
        <w:spacing w:before="0" w:after="0" w:line="240" w:lineRule="auto"/>
      </w:pPr>
      <w:rPr>
        <w:b/>
        <w:bCs/>
      </w:rPr>
      <w:tblPr/>
      <w:tcPr>
        <w:tcBorders>
          <w:top w:val="single" w:sz="8" w:space="0" w:color="DAA8E2" w:themeColor="accent5"/>
          <w:left w:val="nil"/>
          <w:bottom w:val="single" w:sz="8" w:space="0" w:color="DAA8E2" w:themeColor="accent5"/>
          <w:right w:val="nil"/>
          <w:insideH w:val="nil"/>
          <w:insideV w:val="nil"/>
        </w:tcBorders>
      </w:tcPr>
    </w:tblStylePr>
    <w:tblStylePr w:type="lastRow">
      <w:pPr>
        <w:spacing w:before="0" w:after="0" w:line="240" w:lineRule="auto"/>
      </w:pPr>
      <w:rPr>
        <w:b/>
        <w:bCs/>
      </w:rPr>
      <w:tblPr/>
      <w:tcPr>
        <w:tcBorders>
          <w:top w:val="single" w:sz="8" w:space="0" w:color="DAA8E2" w:themeColor="accent5"/>
          <w:left w:val="nil"/>
          <w:bottom w:val="single" w:sz="8" w:space="0" w:color="DAA8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9F7" w:themeFill="accent5" w:themeFillTint="3F"/>
      </w:tcPr>
    </w:tblStylePr>
    <w:tblStylePr w:type="band1Horz">
      <w:tblPr/>
      <w:tcPr>
        <w:tcBorders>
          <w:left w:val="nil"/>
          <w:right w:val="nil"/>
          <w:insideH w:val="nil"/>
          <w:insideV w:val="nil"/>
        </w:tcBorders>
        <w:shd w:val="clear" w:color="auto" w:fill="F5E9F7" w:themeFill="accent5" w:themeFillTint="3F"/>
      </w:tcPr>
    </w:tblStylePr>
  </w:style>
  <w:style w:type="table" w:styleId="Vaaleavarjostus-korostus6">
    <w:name w:val="Light Shading Accent 6"/>
    <w:basedOn w:val="Normaalitaulukko"/>
    <w:uiPriority w:val="89"/>
    <w:semiHidden/>
    <w:unhideWhenUsed/>
    <w:rsid w:val="00FD2A2F"/>
    <w:rPr>
      <w:color w:val="292B25" w:themeColor="accent6" w:themeShade="BF"/>
    </w:rPr>
    <w:tblPr>
      <w:tblStyleRowBandSize w:val="1"/>
      <w:tblStyleColBandSize w:val="1"/>
      <w:tblBorders>
        <w:top w:val="single" w:sz="8" w:space="0" w:color="373A32" w:themeColor="accent6"/>
        <w:bottom w:val="single" w:sz="8" w:space="0" w:color="373A32" w:themeColor="accent6"/>
      </w:tblBorders>
    </w:tblPr>
    <w:tblStylePr w:type="firstRow">
      <w:pPr>
        <w:spacing w:before="0" w:after="0" w:line="240" w:lineRule="auto"/>
      </w:pPr>
      <w:rPr>
        <w:b/>
        <w:bCs/>
      </w:rPr>
      <w:tblPr/>
      <w:tcPr>
        <w:tcBorders>
          <w:top w:val="single" w:sz="8" w:space="0" w:color="373A32" w:themeColor="accent6"/>
          <w:left w:val="nil"/>
          <w:bottom w:val="single" w:sz="8" w:space="0" w:color="373A32" w:themeColor="accent6"/>
          <w:right w:val="nil"/>
          <w:insideH w:val="nil"/>
          <w:insideV w:val="nil"/>
        </w:tcBorders>
      </w:tcPr>
    </w:tblStylePr>
    <w:tblStylePr w:type="lastRow">
      <w:pPr>
        <w:spacing w:before="0" w:after="0" w:line="240" w:lineRule="auto"/>
      </w:pPr>
      <w:rPr>
        <w:b/>
        <w:bCs/>
      </w:rPr>
      <w:tblPr/>
      <w:tcPr>
        <w:tcBorders>
          <w:top w:val="single" w:sz="8" w:space="0" w:color="373A32" w:themeColor="accent6"/>
          <w:left w:val="nil"/>
          <w:bottom w:val="single" w:sz="8" w:space="0" w:color="373A3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1C9" w:themeFill="accent6" w:themeFillTint="3F"/>
      </w:tcPr>
    </w:tblStylePr>
    <w:tblStylePr w:type="band1Horz">
      <w:tblPr/>
      <w:tcPr>
        <w:tcBorders>
          <w:left w:val="nil"/>
          <w:right w:val="nil"/>
          <w:insideH w:val="nil"/>
          <w:insideV w:val="nil"/>
        </w:tcBorders>
        <w:shd w:val="clear" w:color="auto" w:fill="CED1C9" w:themeFill="accent6" w:themeFillTint="3F"/>
      </w:tcPr>
    </w:tblStylePr>
  </w:style>
  <w:style w:type="character" w:styleId="Rivinumero">
    <w:name w:val="line number"/>
    <w:basedOn w:val="Kappaleenoletusfontti"/>
    <w:uiPriority w:val="89"/>
    <w:semiHidden/>
    <w:unhideWhenUsed/>
    <w:rsid w:val="00FD2A2F"/>
    <w:rPr>
      <w:lang w:val="fi-FI"/>
    </w:rPr>
  </w:style>
  <w:style w:type="paragraph" w:styleId="Luettelo">
    <w:name w:val="List"/>
    <w:basedOn w:val="Normaali"/>
    <w:uiPriority w:val="89"/>
    <w:semiHidden/>
    <w:unhideWhenUsed/>
    <w:rsid w:val="00FD2A2F"/>
    <w:pPr>
      <w:ind w:left="283" w:hanging="283"/>
      <w:contextualSpacing/>
    </w:pPr>
  </w:style>
  <w:style w:type="paragraph" w:styleId="Luettelo2">
    <w:name w:val="List 2"/>
    <w:basedOn w:val="Normaali"/>
    <w:uiPriority w:val="89"/>
    <w:semiHidden/>
    <w:unhideWhenUsed/>
    <w:rsid w:val="00FD2A2F"/>
    <w:pPr>
      <w:ind w:left="566" w:hanging="283"/>
      <w:contextualSpacing/>
    </w:pPr>
  </w:style>
  <w:style w:type="paragraph" w:styleId="Luettelo3">
    <w:name w:val="List 3"/>
    <w:basedOn w:val="Normaali"/>
    <w:uiPriority w:val="89"/>
    <w:semiHidden/>
    <w:unhideWhenUsed/>
    <w:rsid w:val="00FD2A2F"/>
    <w:pPr>
      <w:ind w:left="849" w:hanging="283"/>
      <w:contextualSpacing/>
    </w:pPr>
  </w:style>
  <w:style w:type="paragraph" w:styleId="Luettelo4">
    <w:name w:val="List 4"/>
    <w:basedOn w:val="Normaali"/>
    <w:uiPriority w:val="89"/>
    <w:semiHidden/>
    <w:unhideWhenUsed/>
    <w:rsid w:val="00FD2A2F"/>
    <w:pPr>
      <w:ind w:left="1132" w:hanging="283"/>
      <w:contextualSpacing/>
    </w:pPr>
  </w:style>
  <w:style w:type="paragraph" w:styleId="Luettelo5">
    <w:name w:val="List 5"/>
    <w:basedOn w:val="Normaali"/>
    <w:uiPriority w:val="89"/>
    <w:semiHidden/>
    <w:unhideWhenUsed/>
    <w:rsid w:val="00FD2A2F"/>
    <w:pPr>
      <w:ind w:left="1415" w:hanging="283"/>
      <w:contextualSpacing/>
    </w:pPr>
  </w:style>
  <w:style w:type="paragraph" w:styleId="Merkittyluettelo">
    <w:name w:val="List Bullet"/>
    <w:basedOn w:val="Normaali"/>
    <w:uiPriority w:val="89"/>
    <w:semiHidden/>
    <w:unhideWhenUsed/>
    <w:rsid w:val="00FD2A2F"/>
    <w:pPr>
      <w:numPr>
        <w:numId w:val="14"/>
      </w:numPr>
      <w:contextualSpacing/>
    </w:pPr>
  </w:style>
  <w:style w:type="paragraph" w:styleId="Merkittyluettelo2">
    <w:name w:val="List Bullet 2"/>
    <w:basedOn w:val="Normaali"/>
    <w:uiPriority w:val="89"/>
    <w:semiHidden/>
    <w:unhideWhenUsed/>
    <w:rsid w:val="00FD2A2F"/>
    <w:pPr>
      <w:numPr>
        <w:numId w:val="15"/>
      </w:numPr>
      <w:contextualSpacing/>
    </w:pPr>
  </w:style>
  <w:style w:type="paragraph" w:styleId="Merkittyluettelo3">
    <w:name w:val="List Bullet 3"/>
    <w:basedOn w:val="Normaali"/>
    <w:uiPriority w:val="89"/>
    <w:semiHidden/>
    <w:unhideWhenUsed/>
    <w:rsid w:val="00FD2A2F"/>
    <w:pPr>
      <w:numPr>
        <w:numId w:val="16"/>
      </w:numPr>
      <w:contextualSpacing/>
    </w:pPr>
  </w:style>
  <w:style w:type="paragraph" w:styleId="Merkittyluettelo4">
    <w:name w:val="List Bullet 4"/>
    <w:basedOn w:val="Normaali"/>
    <w:uiPriority w:val="89"/>
    <w:semiHidden/>
    <w:unhideWhenUsed/>
    <w:rsid w:val="00FD2A2F"/>
    <w:pPr>
      <w:numPr>
        <w:numId w:val="17"/>
      </w:numPr>
      <w:contextualSpacing/>
    </w:pPr>
  </w:style>
  <w:style w:type="paragraph" w:styleId="Merkittyluettelo5">
    <w:name w:val="List Bullet 5"/>
    <w:basedOn w:val="Normaali"/>
    <w:uiPriority w:val="89"/>
    <w:semiHidden/>
    <w:unhideWhenUsed/>
    <w:rsid w:val="00FD2A2F"/>
    <w:pPr>
      <w:numPr>
        <w:numId w:val="18"/>
      </w:numPr>
      <w:contextualSpacing/>
    </w:pPr>
  </w:style>
  <w:style w:type="paragraph" w:styleId="Jatkoluettelo">
    <w:name w:val="List Continue"/>
    <w:basedOn w:val="Normaali"/>
    <w:uiPriority w:val="89"/>
    <w:semiHidden/>
    <w:unhideWhenUsed/>
    <w:rsid w:val="00FD2A2F"/>
    <w:pPr>
      <w:spacing w:after="120"/>
      <w:ind w:left="283"/>
      <w:contextualSpacing/>
    </w:pPr>
  </w:style>
  <w:style w:type="paragraph" w:styleId="Jatkoluettelo2">
    <w:name w:val="List Continue 2"/>
    <w:basedOn w:val="Normaali"/>
    <w:uiPriority w:val="89"/>
    <w:semiHidden/>
    <w:unhideWhenUsed/>
    <w:rsid w:val="00FD2A2F"/>
    <w:pPr>
      <w:spacing w:after="120"/>
      <w:ind w:left="566"/>
      <w:contextualSpacing/>
    </w:pPr>
  </w:style>
  <w:style w:type="paragraph" w:styleId="Jatkoluettelo3">
    <w:name w:val="List Continue 3"/>
    <w:basedOn w:val="Normaali"/>
    <w:uiPriority w:val="89"/>
    <w:semiHidden/>
    <w:unhideWhenUsed/>
    <w:rsid w:val="00FD2A2F"/>
    <w:pPr>
      <w:spacing w:after="120"/>
      <w:ind w:left="849"/>
      <w:contextualSpacing/>
    </w:pPr>
  </w:style>
  <w:style w:type="paragraph" w:styleId="Jatkoluettelo4">
    <w:name w:val="List Continue 4"/>
    <w:basedOn w:val="Normaali"/>
    <w:uiPriority w:val="89"/>
    <w:semiHidden/>
    <w:unhideWhenUsed/>
    <w:rsid w:val="00FD2A2F"/>
    <w:pPr>
      <w:spacing w:after="120"/>
      <w:ind w:left="1132"/>
      <w:contextualSpacing/>
    </w:pPr>
  </w:style>
  <w:style w:type="paragraph" w:styleId="Jatkoluettelo5">
    <w:name w:val="List Continue 5"/>
    <w:basedOn w:val="Normaali"/>
    <w:uiPriority w:val="89"/>
    <w:semiHidden/>
    <w:unhideWhenUsed/>
    <w:rsid w:val="00FD2A2F"/>
    <w:pPr>
      <w:spacing w:after="120"/>
      <w:ind w:left="1415"/>
      <w:contextualSpacing/>
    </w:pPr>
  </w:style>
  <w:style w:type="paragraph" w:styleId="Numeroituluettelo">
    <w:name w:val="List Number"/>
    <w:basedOn w:val="Normaali"/>
    <w:uiPriority w:val="89"/>
    <w:semiHidden/>
    <w:unhideWhenUsed/>
    <w:rsid w:val="00FD2A2F"/>
    <w:pPr>
      <w:numPr>
        <w:numId w:val="19"/>
      </w:numPr>
      <w:contextualSpacing/>
    </w:pPr>
  </w:style>
  <w:style w:type="paragraph" w:styleId="Numeroituluettelo2">
    <w:name w:val="List Number 2"/>
    <w:basedOn w:val="Normaali"/>
    <w:uiPriority w:val="89"/>
    <w:semiHidden/>
    <w:unhideWhenUsed/>
    <w:rsid w:val="00FD2A2F"/>
    <w:pPr>
      <w:numPr>
        <w:numId w:val="20"/>
      </w:numPr>
      <w:contextualSpacing/>
    </w:pPr>
  </w:style>
  <w:style w:type="paragraph" w:styleId="Numeroituluettelo3">
    <w:name w:val="List Number 3"/>
    <w:basedOn w:val="Normaali"/>
    <w:uiPriority w:val="89"/>
    <w:semiHidden/>
    <w:unhideWhenUsed/>
    <w:rsid w:val="00FD2A2F"/>
    <w:pPr>
      <w:numPr>
        <w:numId w:val="21"/>
      </w:numPr>
      <w:contextualSpacing/>
    </w:pPr>
  </w:style>
  <w:style w:type="paragraph" w:styleId="Numeroituluettelo4">
    <w:name w:val="List Number 4"/>
    <w:basedOn w:val="Normaali"/>
    <w:uiPriority w:val="89"/>
    <w:semiHidden/>
    <w:unhideWhenUsed/>
    <w:rsid w:val="00FD2A2F"/>
    <w:pPr>
      <w:numPr>
        <w:numId w:val="22"/>
      </w:numPr>
      <w:contextualSpacing/>
    </w:pPr>
  </w:style>
  <w:style w:type="paragraph" w:styleId="Numeroituluettelo5">
    <w:name w:val="List Number 5"/>
    <w:basedOn w:val="Normaali"/>
    <w:uiPriority w:val="89"/>
    <w:semiHidden/>
    <w:unhideWhenUsed/>
    <w:rsid w:val="00FD2A2F"/>
    <w:pPr>
      <w:numPr>
        <w:numId w:val="23"/>
      </w:numPr>
      <w:contextualSpacing/>
    </w:pPr>
  </w:style>
  <w:style w:type="paragraph" w:styleId="Luettelokappale">
    <w:name w:val="List Paragraph"/>
    <w:basedOn w:val="Normaali"/>
    <w:uiPriority w:val="89"/>
    <w:semiHidden/>
    <w:rsid w:val="00FD2A2F"/>
    <w:pPr>
      <w:ind w:left="720"/>
      <w:contextualSpacing/>
    </w:pPr>
  </w:style>
  <w:style w:type="table" w:styleId="Vaalealuettelotaulukko1">
    <w:name w:val="List Table 1 Light"/>
    <w:basedOn w:val="Normaalitaulukko"/>
    <w:uiPriority w:val="89"/>
    <w:rsid w:val="00FD2A2F"/>
    <w:tblPr>
      <w:tblStyleRowBandSize w:val="1"/>
      <w:tblStyleColBandSize w:val="1"/>
    </w:tblPr>
    <w:tblStylePr w:type="firstRow">
      <w:rPr>
        <w:b/>
        <w:bCs/>
      </w:rPr>
      <w:tblPr/>
      <w:tcPr>
        <w:tcBorders>
          <w:bottom w:val="single" w:sz="4" w:space="0" w:color="4285EC" w:themeColor="text1" w:themeTint="99"/>
        </w:tcBorders>
      </w:tcPr>
    </w:tblStylePr>
    <w:tblStylePr w:type="lastRow">
      <w:rPr>
        <w:b/>
        <w:bCs/>
      </w:rPr>
      <w:tblPr/>
      <w:tcPr>
        <w:tcBorders>
          <w:top w:val="sing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aalealuettelotaulukko1-korostus1">
    <w:name w:val="List Table 1 Light Accent 1"/>
    <w:basedOn w:val="Normaalitaulukko"/>
    <w:uiPriority w:val="89"/>
    <w:rsid w:val="00FD2A2F"/>
    <w:tblPr>
      <w:tblStyleRowBandSize w:val="1"/>
      <w:tblStyleColBandSize w:val="1"/>
    </w:tblPr>
    <w:tblStylePr w:type="firstRow">
      <w:rPr>
        <w:b/>
        <w:bCs/>
      </w:rPr>
      <w:tblPr/>
      <w:tcPr>
        <w:tcBorders>
          <w:bottom w:val="single" w:sz="4" w:space="0" w:color="4285EC" w:themeColor="accent1" w:themeTint="99"/>
        </w:tcBorders>
      </w:tcPr>
    </w:tblStylePr>
    <w:tblStylePr w:type="lastRow">
      <w:rPr>
        <w:b/>
        <w:bCs/>
      </w:rPr>
      <w:tblPr/>
      <w:tcPr>
        <w:tcBorders>
          <w:top w:val="sing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aalealuettelotaulukko1-korostus2">
    <w:name w:val="List Table 1 Light Accent 2"/>
    <w:basedOn w:val="Normaalitaulukko"/>
    <w:uiPriority w:val="89"/>
    <w:rsid w:val="00FD2A2F"/>
    <w:tblPr>
      <w:tblStyleRowBandSize w:val="1"/>
      <w:tblStyleColBandSize w:val="1"/>
    </w:tblPr>
    <w:tblStylePr w:type="firstRow">
      <w:rPr>
        <w:b/>
        <w:bCs/>
      </w:rPr>
      <w:tblPr/>
      <w:tcPr>
        <w:tcBorders>
          <w:bottom w:val="single" w:sz="4" w:space="0" w:color="BEE8E2" w:themeColor="accent2" w:themeTint="99"/>
        </w:tcBorders>
      </w:tcPr>
    </w:tblStylePr>
    <w:tblStylePr w:type="lastRow">
      <w:rPr>
        <w:b/>
        <w:bCs/>
      </w:rPr>
      <w:tblPr/>
      <w:tcPr>
        <w:tcBorders>
          <w:top w:val="sing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aalealuettelotaulukko1-korostus3">
    <w:name w:val="List Table 1 Light Accent 3"/>
    <w:basedOn w:val="Normaalitaulukko"/>
    <w:uiPriority w:val="89"/>
    <w:rsid w:val="00FD2A2F"/>
    <w:tblPr>
      <w:tblStyleRowBandSize w:val="1"/>
      <w:tblStyleColBandSize w:val="1"/>
    </w:tblPr>
    <w:tblStylePr w:type="firstRow">
      <w:rPr>
        <w:b/>
        <w:bCs/>
      </w:rPr>
      <w:tblPr/>
      <w:tcPr>
        <w:tcBorders>
          <w:bottom w:val="single" w:sz="4" w:space="0" w:color="FEF26D" w:themeColor="accent3" w:themeTint="99"/>
        </w:tcBorders>
      </w:tcPr>
    </w:tblStylePr>
    <w:tblStylePr w:type="lastRow">
      <w:rPr>
        <w:b/>
        <w:bCs/>
      </w:rPr>
      <w:tblPr/>
      <w:tcPr>
        <w:tcBorders>
          <w:top w:val="sing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aalealuettelotaulukko1-korostus4">
    <w:name w:val="List Table 1 Light Accent 4"/>
    <w:basedOn w:val="Normaalitaulukko"/>
    <w:uiPriority w:val="89"/>
    <w:rsid w:val="00FD2A2F"/>
    <w:tblPr>
      <w:tblStyleRowBandSize w:val="1"/>
      <w:tblStyleColBandSize w:val="1"/>
    </w:tblPr>
    <w:tblStylePr w:type="firstRow">
      <w:rPr>
        <w:b/>
        <w:bCs/>
      </w:rPr>
      <w:tblPr/>
      <w:tcPr>
        <w:tcBorders>
          <w:bottom w:val="single" w:sz="4" w:space="0" w:color="C563CF" w:themeColor="accent4" w:themeTint="99"/>
        </w:tcBorders>
      </w:tcPr>
    </w:tblStylePr>
    <w:tblStylePr w:type="lastRow">
      <w:rPr>
        <w:b/>
        <w:bCs/>
      </w:rPr>
      <w:tblPr/>
      <w:tcPr>
        <w:tcBorders>
          <w:top w:val="sing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aalealuettelotaulukko1-korostus5">
    <w:name w:val="List Table 1 Light Accent 5"/>
    <w:basedOn w:val="Normaalitaulukko"/>
    <w:uiPriority w:val="89"/>
    <w:rsid w:val="00FD2A2F"/>
    <w:tblPr>
      <w:tblStyleRowBandSize w:val="1"/>
      <w:tblStyleColBandSize w:val="1"/>
    </w:tblPr>
    <w:tblStylePr w:type="firstRow">
      <w:rPr>
        <w:b/>
        <w:bCs/>
      </w:rPr>
      <w:tblPr/>
      <w:tcPr>
        <w:tcBorders>
          <w:bottom w:val="single" w:sz="4" w:space="0" w:color="E8CAED" w:themeColor="accent5" w:themeTint="99"/>
        </w:tcBorders>
      </w:tcPr>
    </w:tblStylePr>
    <w:tblStylePr w:type="lastRow">
      <w:rPr>
        <w:b/>
        <w:bCs/>
      </w:rPr>
      <w:tblPr/>
      <w:tcPr>
        <w:tcBorders>
          <w:top w:val="sing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aalealuettelotaulukko1-korostus6">
    <w:name w:val="List Table 1 Light Accent 6"/>
    <w:basedOn w:val="Normaalitaulukko"/>
    <w:uiPriority w:val="89"/>
    <w:rsid w:val="00FD2A2F"/>
    <w:tblPr>
      <w:tblStyleRowBandSize w:val="1"/>
      <w:tblStyleColBandSize w:val="1"/>
    </w:tblPr>
    <w:tblStylePr w:type="firstRow">
      <w:rPr>
        <w:b/>
        <w:bCs/>
      </w:rPr>
      <w:tblPr/>
      <w:tcPr>
        <w:tcBorders>
          <w:bottom w:val="single" w:sz="4" w:space="0" w:color="888F7D" w:themeColor="accent6" w:themeTint="99"/>
        </w:tcBorders>
      </w:tcPr>
    </w:tblStylePr>
    <w:tblStylePr w:type="lastRow">
      <w:rPr>
        <w:b/>
        <w:bCs/>
      </w:rPr>
      <w:tblPr/>
      <w:tcPr>
        <w:tcBorders>
          <w:top w:val="sing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Luettelotaulukko2">
    <w:name w:val="List Table 2"/>
    <w:basedOn w:val="Normaalitaulukko"/>
    <w:uiPriority w:val="89"/>
    <w:rsid w:val="00FD2A2F"/>
    <w:tblPr>
      <w:tblStyleRowBandSize w:val="1"/>
      <w:tblStyleColBandSize w:val="1"/>
      <w:tblBorders>
        <w:top w:val="single" w:sz="4" w:space="0" w:color="4285EC" w:themeColor="text1" w:themeTint="99"/>
        <w:bottom w:val="single" w:sz="4" w:space="0" w:color="4285EC" w:themeColor="text1" w:themeTint="99"/>
        <w:insideH w:val="single" w:sz="4" w:space="0" w:color="4285E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Luettelotaulukko2-korostus1">
    <w:name w:val="List Table 2 Accent 1"/>
    <w:basedOn w:val="Normaalitaulukko"/>
    <w:uiPriority w:val="89"/>
    <w:rsid w:val="00FD2A2F"/>
    <w:tblPr>
      <w:tblStyleRowBandSize w:val="1"/>
      <w:tblStyleColBandSize w:val="1"/>
      <w:tblBorders>
        <w:top w:val="single" w:sz="4" w:space="0" w:color="4285EC" w:themeColor="accent1" w:themeTint="99"/>
        <w:bottom w:val="single" w:sz="4" w:space="0" w:color="4285EC" w:themeColor="accent1" w:themeTint="99"/>
        <w:insideH w:val="single" w:sz="4" w:space="0" w:color="4285E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Luettelotaulukko2-korostus2">
    <w:name w:val="List Table 2 Accent 2"/>
    <w:basedOn w:val="Normaalitaulukko"/>
    <w:uiPriority w:val="89"/>
    <w:rsid w:val="00FD2A2F"/>
    <w:tblPr>
      <w:tblStyleRowBandSize w:val="1"/>
      <w:tblStyleColBandSize w:val="1"/>
      <w:tblBorders>
        <w:top w:val="single" w:sz="4" w:space="0" w:color="BEE8E2" w:themeColor="accent2" w:themeTint="99"/>
        <w:bottom w:val="single" w:sz="4" w:space="0" w:color="BEE8E2" w:themeColor="accent2" w:themeTint="99"/>
        <w:insideH w:val="single" w:sz="4" w:space="0" w:color="BEE8E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Luettelotaulukko2-korostus3">
    <w:name w:val="List Table 2 Accent 3"/>
    <w:basedOn w:val="Normaalitaulukko"/>
    <w:uiPriority w:val="89"/>
    <w:rsid w:val="00FD2A2F"/>
    <w:tblPr>
      <w:tblStyleRowBandSize w:val="1"/>
      <w:tblStyleColBandSize w:val="1"/>
      <w:tblBorders>
        <w:top w:val="single" w:sz="4" w:space="0" w:color="FEF26D" w:themeColor="accent3" w:themeTint="99"/>
        <w:bottom w:val="single" w:sz="4" w:space="0" w:color="FEF26D" w:themeColor="accent3" w:themeTint="99"/>
        <w:insideH w:val="single" w:sz="4" w:space="0" w:color="FEF26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Luettelotaulukko2-korostus4">
    <w:name w:val="List Table 2 Accent 4"/>
    <w:basedOn w:val="Normaalitaulukko"/>
    <w:uiPriority w:val="89"/>
    <w:rsid w:val="00FD2A2F"/>
    <w:tblPr>
      <w:tblStyleRowBandSize w:val="1"/>
      <w:tblStyleColBandSize w:val="1"/>
      <w:tblBorders>
        <w:top w:val="single" w:sz="4" w:space="0" w:color="C563CF" w:themeColor="accent4" w:themeTint="99"/>
        <w:bottom w:val="single" w:sz="4" w:space="0" w:color="C563CF" w:themeColor="accent4" w:themeTint="99"/>
        <w:insideH w:val="single" w:sz="4" w:space="0" w:color="C563C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Luettelotaulukko2-korostus5">
    <w:name w:val="List Table 2 Accent 5"/>
    <w:basedOn w:val="Normaalitaulukko"/>
    <w:uiPriority w:val="89"/>
    <w:rsid w:val="00FD2A2F"/>
    <w:tblPr>
      <w:tblStyleRowBandSize w:val="1"/>
      <w:tblStyleColBandSize w:val="1"/>
      <w:tblBorders>
        <w:top w:val="single" w:sz="4" w:space="0" w:color="E8CAED" w:themeColor="accent5" w:themeTint="99"/>
        <w:bottom w:val="single" w:sz="4" w:space="0" w:color="E8CAED" w:themeColor="accent5" w:themeTint="99"/>
        <w:insideH w:val="single" w:sz="4" w:space="0" w:color="E8CA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Luettelotaulukko2-korostus6">
    <w:name w:val="List Table 2 Accent 6"/>
    <w:basedOn w:val="Normaalitaulukko"/>
    <w:uiPriority w:val="89"/>
    <w:rsid w:val="00FD2A2F"/>
    <w:tblPr>
      <w:tblStyleRowBandSize w:val="1"/>
      <w:tblStyleColBandSize w:val="1"/>
      <w:tblBorders>
        <w:top w:val="single" w:sz="4" w:space="0" w:color="888F7D" w:themeColor="accent6" w:themeTint="99"/>
        <w:bottom w:val="single" w:sz="4" w:space="0" w:color="888F7D" w:themeColor="accent6" w:themeTint="99"/>
        <w:insideH w:val="single" w:sz="4" w:space="0" w:color="888F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Luettelotaulukko3">
    <w:name w:val="List Table 3"/>
    <w:basedOn w:val="Normaalitaulukko"/>
    <w:uiPriority w:val="89"/>
    <w:rsid w:val="00FD2A2F"/>
    <w:tblPr>
      <w:tblStyleRowBandSize w:val="1"/>
      <w:tblStyleColBandSize w:val="1"/>
      <w:tblBorders>
        <w:top w:val="single" w:sz="4" w:space="0" w:color="0F4496" w:themeColor="text1"/>
        <w:left w:val="single" w:sz="4" w:space="0" w:color="0F4496" w:themeColor="text1"/>
        <w:bottom w:val="single" w:sz="4" w:space="0" w:color="0F4496" w:themeColor="text1"/>
        <w:right w:val="single" w:sz="4" w:space="0" w:color="0F4496" w:themeColor="text1"/>
      </w:tblBorders>
    </w:tblPr>
    <w:tblStylePr w:type="firstRow">
      <w:rPr>
        <w:b/>
        <w:bCs/>
        <w:color w:val="FFFFFF" w:themeColor="background1"/>
      </w:rPr>
      <w:tblPr/>
      <w:tcPr>
        <w:shd w:val="clear" w:color="auto" w:fill="0F4496" w:themeFill="text1"/>
      </w:tcPr>
    </w:tblStylePr>
    <w:tblStylePr w:type="lastRow">
      <w:rPr>
        <w:b/>
        <w:bCs/>
      </w:rPr>
      <w:tblPr/>
      <w:tcPr>
        <w:tcBorders>
          <w:top w:val="double" w:sz="4" w:space="0" w:color="0F449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496" w:themeColor="text1"/>
          <w:right w:val="single" w:sz="4" w:space="0" w:color="0F4496" w:themeColor="text1"/>
        </w:tcBorders>
      </w:tcPr>
    </w:tblStylePr>
    <w:tblStylePr w:type="band1Horz">
      <w:tblPr/>
      <w:tcPr>
        <w:tcBorders>
          <w:top w:val="single" w:sz="4" w:space="0" w:color="0F4496" w:themeColor="text1"/>
          <w:bottom w:val="single" w:sz="4" w:space="0" w:color="0F449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496" w:themeColor="text1"/>
          <w:left w:val="nil"/>
        </w:tcBorders>
      </w:tcPr>
    </w:tblStylePr>
    <w:tblStylePr w:type="swCell">
      <w:tblPr/>
      <w:tcPr>
        <w:tcBorders>
          <w:top w:val="double" w:sz="4" w:space="0" w:color="0F4496" w:themeColor="text1"/>
          <w:right w:val="nil"/>
        </w:tcBorders>
      </w:tcPr>
    </w:tblStylePr>
  </w:style>
  <w:style w:type="table" w:styleId="Luettelotaulukko3-korostus1">
    <w:name w:val="List Table 3 Accent 1"/>
    <w:basedOn w:val="Normaalitaulukko"/>
    <w:uiPriority w:val="89"/>
    <w:rsid w:val="00FD2A2F"/>
    <w:tblPr>
      <w:tblStyleRowBandSize w:val="1"/>
      <w:tblStyleColBandSize w:val="1"/>
      <w:tblBorders>
        <w:top w:val="single" w:sz="4" w:space="0" w:color="0F4496" w:themeColor="accent1"/>
        <w:left w:val="single" w:sz="4" w:space="0" w:color="0F4496" w:themeColor="accent1"/>
        <w:bottom w:val="single" w:sz="4" w:space="0" w:color="0F4496" w:themeColor="accent1"/>
        <w:right w:val="single" w:sz="4" w:space="0" w:color="0F4496" w:themeColor="accent1"/>
      </w:tblBorders>
    </w:tblPr>
    <w:tblStylePr w:type="firstRow">
      <w:rPr>
        <w:b/>
        <w:bCs/>
        <w:color w:val="FFFFFF" w:themeColor="background1"/>
      </w:rPr>
      <w:tblPr/>
      <w:tcPr>
        <w:shd w:val="clear" w:color="auto" w:fill="0F4496" w:themeFill="accent1"/>
      </w:tcPr>
    </w:tblStylePr>
    <w:tblStylePr w:type="lastRow">
      <w:rPr>
        <w:b/>
        <w:bCs/>
      </w:rPr>
      <w:tblPr/>
      <w:tcPr>
        <w:tcBorders>
          <w:top w:val="double" w:sz="4" w:space="0" w:color="0F4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496" w:themeColor="accent1"/>
          <w:right w:val="single" w:sz="4" w:space="0" w:color="0F4496" w:themeColor="accent1"/>
        </w:tcBorders>
      </w:tcPr>
    </w:tblStylePr>
    <w:tblStylePr w:type="band1Horz">
      <w:tblPr/>
      <w:tcPr>
        <w:tcBorders>
          <w:top w:val="single" w:sz="4" w:space="0" w:color="0F4496" w:themeColor="accent1"/>
          <w:bottom w:val="single" w:sz="4" w:space="0" w:color="0F4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496" w:themeColor="accent1"/>
          <w:left w:val="nil"/>
        </w:tcBorders>
      </w:tcPr>
    </w:tblStylePr>
    <w:tblStylePr w:type="swCell">
      <w:tblPr/>
      <w:tcPr>
        <w:tcBorders>
          <w:top w:val="double" w:sz="4" w:space="0" w:color="0F4496" w:themeColor="accent1"/>
          <w:right w:val="nil"/>
        </w:tcBorders>
      </w:tcPr>
    </w:tblStylePr>
  </w:style>
  <w:style w:type="table" w:styleId="Luettelotaulukko3-korostus2">
    <w:name w:val="List Table 3 Accent 2"/>
    <w:basedOn w:val="Normaalitaulukko"/>
    <w:uiPriority w:val="89"/>
    <w:rsid w:val="00FD2A2F"/>
    <w:tblPr>
      <w:tblStyleRowBandSize w:val="1"/>
      <w:tblStyleColBandSize w:val="1"/>
      <w:tblBorders>
        <w:top w:val="single" w:sz="4" w:space="0" w:color="93DACF" w:themeColor="accent2"/>
        <w:left w:val="single" w:sz="4" w:space="0" w:color="93DACF" w:themeColor="accent2"/>
        <w:bottom w:val="single" w:sz="4" w:space="0" w:color="93DACF" w:themeColor="accent2"/>
        <w:right w:val="single" w:sz="4" w:space="0" w:color="93DACF" w:themeColor="accent2"/>
      </w:tblBorders>
    </w:tblPr>
    <w:tblStylePr w:type="firstRow">
      <w:rPr>
        <w:b/>
        <w:bCs/>
        <w:color w:val="FFFFFF" w:themeColor="background1"/>
      </w:rPr>
      <w:tblPr/>
      <w:tcPr>
        <w:shd w:val="clear" w:color="auto" w:fill="93DACF" w:themeFill="accent2"/>
      </w:tcPr>
    </w:tblStylePr>
    <w:tblStylePr w:type="lastRow">
      <w:rPr>
        <w:b/>
        <w:bCs/>
      </w:rPr>
      <w:tblPr/>
      <w:tcPr>
        <w:tcBorders>
          <w:top w:val="double" w:sz="4" w:space="0" w:color="93DA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DACF" w:themeColor="accent2"/>
          <w:right w:val="single" w:sz="4" w:space="0" w:color="93DACF" w:themeColor="accent2"/>
        </w:tcBorders>
      </w:tcPr>
    </w:tblStylePr>
    <w:tblStylePr w:type="band1Horz">
      <w:tblPr/>
      <w:tcPr>
        <w:tcBorders>
          <w:top w:val="single" w:sz="4" w:space="0" w:color="93DACF" w:themeColor="accent2"/>
          <w:bottom w:val="single" w:sz="4" w:space="0" w:color="93DA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DACF" w:themeColor="accent2"/>
          <w:left w:val="nil"/>
        </w:tcBorders>
      </w:tcPr>
    </w:tblStylePr>
    <w:tblStylePr w:type="swCell">
      <w:tblPr/>
      <w:tcPr>
        <w:tcBorders>
          <w:top w:val="double" w:sz="4" w:space="0" w:color="93DACF" w:themeColor="accent2"/>
          <w:right w:val="nil"/>
        </w:tcBorders>
      </w:tcPr>
    </w:tblStylePr>
  </w:style>
  <w:style w:type="table" w:styleId="Luettelotaulukko3-korostus3">
    <w:name w:val="List Table 3 Accent 3"/>
    <w:basedOn w:val="Normaalitaulukko"/>
    <w:uiPriority w:val="89"/>
    <w:rsid w:val="00FD2A2F"/>
    <w:tblPr>
      <w:tblStyleRowBandSize w:val="1"/>
      <w:tblStyleColBandSize w:val="1"/>
      <w:tblBorders>
        <w:top w:val="single" w:sz="4" w:space="0" w:color="FEEB0D" w:themeColor="accent3"/>
        <w:left w:val="single" w:sz="4" w:space="0" w:color="FEEB0D" w:themeColor="accent3"/>
        <w:bottom w:val="single" w:sz="4" w:space="0" w:color="FEEB0D" w:themeColor="accent3"/>
        <w:right w:val="single" w:sz="4" w:space="0" w:color="FEEB0D" w:themeColor="accent3"/>
      </w:tblBorders>
    </w:tblPr>
    <w:tblStylePr w:type="firstRow">
      <w:rPr>
        <w:b/>
        <w:bCs/>
        <w:color w:val="FFFFFF" w:themeColor="background1"/>
      </w:rPr>
      <w:tblPr/>
      <w:tcPr>
        <w:shd w:val="clear" w:color="auto" w:fill="FEEB0D" w:themeFill="accent3"/>
      </w:tcPr>
    </w:tblStylePr>
    <w:tblStylePr w:type="lastRow">
      <w:rPr>
        <w:b/>
        <w:bCs/>
      </w:rPr>
      <w:tblPr/>
      <w:tcPr>
        <w:tcBorders>
          <w:top w:val="double" w:sz="4" w:space="0" w:color="FEEB0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EB0D" w:themeColor="accent3"/>
          <w:right w:val="single" w:sz="4" w:space="0" w:color="FEEB0D" w:themeColor="accent3"/>
        </w:tcBorders>
      </w:tcPr>
    </w:tblStylePr>
    <w:tblStylePr w:type="band1Horz">
      <w:tblPr/>
      <w:tcPr>
        <w:tcBorders>
          <w:top w:val="single" w:sz="4" w:space="0" w:color="FEEB0D" w:themeColor="accent3"/>
          <w:bottom w:val="single" w:sz="4" w:space="0" w:color="FEEB0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EB0D" w:themeColor="accent3"/>
          <w:left w:val="nil"/>
        </w:tcBorders>
      </w:tcPr>
    </w:tblStylePr>
    <w:tblStylePr w:type="swCell">
      <w:tblPr/>
      <w:tcPr>
        <w:tcBorders>
          <w:top w:val="double" w:sz="4" w:space="0" w:color="FEEB0D" w:themeColor="accent3"/>
          <w:right w:val="nil"/>
        </w:tcBorders>
      </w:tcPr>
    </w:tblStylePr>
  </w:style>
  <w:style w:type="table" w:styleId="Luettelotaulukko3-korostus4">
    <w:name w:val="List Table 3 Accent 4"/>
    <w:basedOn w:val="Normaalitaulukko"/>
    <w:uiPriority w:val="89"/>
    <w:rsid w:val="00FD2A2F"/>
    <w:tblPr>
      <w:tblStyleRowBandSize w:val="1"/>
      <w:tblStyleColBandSize w:val="1"/>
      <w:tblBorders>
        <w:top w:val="single" w:sz="4" w:space="0" w:color="7A2882" w:themeColor="accent4"/>
        <w:left w:val="single" w:sz="4" w:space="0" w:color="7A2882" w:themeColor="accent4"/>
        <w:bottom w:val="single" w:sz="4" w:space="0" w:color="7A2882" w:themeColor="accent4"/>
        <w:right w:val="single" w:sz="4" w:space="0" w:color="7A2882" w:themeColor="accent4"/>
      </w:tblBorders>
    </w:tblPr>
    <w:tblStylePr w:type="firstRow">
      <w:rPr>
        <w:b/>
        <w:bCs/>
        <w:color w:val="FFFFFF" w:themeColor="background1"/>
      </w:rPr>
      <w:tblPr/>
      <w:tcPr>
        <w:shd w:val="clear" w:color="auto" w:fill="7A2882" w:themeFill="accent4"/>
      </w:tcPr>
    </w:tblStylePr>
    <w:tblStylePr w:type="lastRow">
      <w:rPr>
        <w:b/>
        <w:bCs/>
      </w:rPr>
      <w:tblPr/>
      <w:tcPr>
        <w:tcBorders>
          <w:top w:val="double" w:sz="4" w:space="0" w:color="7A288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2882" w:themeColor="accent4"/>
          <w:right w:val="single" w:sz="4" w:space="0" w:color="7A2882" w:themeColor="accent4"/>
        </w:tcBorders>
      </w:tcPr>
    </w:tblStylePr>
    <w:tblStylePr w:type="band1Horz">
      <w:tblPr/>
      <w:tcPr>
        <w:tcBorders>
          <w:top w:val="single" w:sz="4" w:space="0" w:color="7A2882" w:themeColor="accent4"/>
          <w:bottom w:val="single" w:sz="4" w:space="0" w:color="7A288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2882" w:themeColor="accent4"/>
          <w:left w:val="nil"/>
        </w:tcBorders>
      </w:tcPr>
    </w:tblStylePr>
    <w:tblStylePr w:type="swCell">
      <w:tblPr/>
      <w:tcPr>
        <w:tcBorders>
          <w:top w:val="double" w:sz="4" w:space="0" w:color="7A2882" w:themeColor="accent4"/>
          <w:right w:val="nil"/>
        </w:tcBorders>
      </w:tcPr>
    </w:tblStylePr>
  </w:style>
  <w:style w:type="table" w:styleId="Luettelotaulukko3-korostus5">
    <w:name w:val="List Table 3 Accent 5"/>
    <w:basedOn w:val="Normaalitaulukko"/>
    <w:uiPriority w:val="89"/>
    <w:rsid w:val="00FD2A2F"/>
    <w:tblPr>
      <w:tblStyleRowBandSize w:val="1"/>
      <w:tblStyleColBandSize w:val="1"/>
      <w:tblBorders>
        <w:top w:val="single" w:sz="4" w:space="0" w:color="DAA8E2" w:themeColor="accent5"/>
        <w:left w:val="single" w:sz="4" w:space="0" w:color="DAA8E2" w:themeColor="accent5"/>
        <w:bottom w:val="single" w:sz="4" w:space="0" w:color="DAA8E2" w:themeColor="accent5"/>
        <w:right w:val="single" w:sz="4" w:space="0" w:color="DAA8E2" w:themeColor="accent5"/>
      </w:tblBorders>
    </w:tblPr>
    <w:tblStylePr w:type="firstRow">
      <w:rPr>
        <w:b/>
        <w:bCs/>
        <w:color w:val="FFFFFF" w:themeColor="background1"/>
      </w:rPr>
      <w:tblPr/>
      <w:tcPr>
        <w:shd w:val="clear" w:color="auto" w:fill="DAA8E2" w:themeFill="accent5"/>
      </w:tcPr>
    </w:tblStylePr>
    <w:tblStylePr w:type="lastRow">
      <w:rPr>
        <w:b/>
        <w:bCs/>
      </w:rPr>
      <w:tblPr/>
      <w:tcPr>
        <w:tcBorders>
          <w:top w:val="double" w:sz="4" w:space="0" w:color="DAA8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8E2" w:themeColor="accent5"/>
          <w:right w:val="single" w:sz="4" w:space="0" w:color="DAA8E2" w:themeColor="accent5"/>
        </w:tcBorders>
      </w:tcPr>
    </w:tblStylePr>
    <w:tblStylePr w:type="band1Horz">
      <w:tblPr/>
      <w:tcPr>
        <w:tcBorders>
          <w:top w:val="single" w:sz="4" w:space="0" w:color="DAA8E2" w:themeColor="accent5"/>
          <w:bottom w:val="single" w:sz="4" w:space="0" w:color="DAA8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8E2" w:themeColor="accent5"/>
          <w:left w:val="nil"/>
        </w:tcBorders>
      </w:tcPr>
    </w:tblStylePr>
    <w:tblStylePr w:type="swCell">
      <w:tblPr/>
      <w:tcPr>
        <w:tcBorders>
          <w:top w:val="double" w:sz="4" w:space="0" w:color="DAA8E2" w:themeColor="accent5"/>
          <w:right w:val="nil"/>
        </w:tcBorders>
      </w:tcPr>
    </w:tblStylePr>
  </w:style>
  <w:style w:type="table" w:styleId="Luettelotaulukko3-korostus6">
    <w:name w:val="List Table 3 Accent 6"/>
    <w:basedOn w:val="Normaalitaulukko"/>
    <w:uiPriority w:val="89"/>
    <w:rsid w:val="00FD2A2F"/>
    <w:tblPr>
      <w:tblStyleRowBandSize w:val="1"/>
      <w:tblStyleColBandSize w:val="1"/>
      <w:tblBorders>
        <w:top w:val="single" w:sz="4" w:space="0" w:color="373A32" w:themeColor="accent6"/>
        <w:left w:val="single" w:sz="4" w:space="0" w:color="373A32" w:themeColor="accent6"/>
        <w:bottom w:val="single" w:sz="4" w:space="0" w:color="373A32" w:themeColor="accent6"/>
        <w:right w:val="single" w:sz="4" w:space="0" w:color="373A32" w:themeColor="accent6"/>
      </w:tblBorders>
    </w:tblPr>
    <w:tblStylePr w:type="firstRow">
      <w:rPr>
        <w:b/>
        <w:bCs/>
        <w:color w:val="FFFFFF" w:themeColor="background1"/>
      </w:rPr>
      <w:tblPr/>
      <w:tcPr>
        <w:shd w:val="clear" w:color="auto" w:fill="373A32" w:themeFill="accent6"/>
      </w:tcPr>
    </w:tblStylePr>
    <w:tblStylePr w:type="lastRow">
      <w:rPr>
        <w:b/>
        <w:bCs/>
      </w:rPr>
      <w:tblPr/>
      <w:tcPr>
        <w:tcBorders>
          <w:top w:val="double" w:sz="4" w:space="0" w:color="373A3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3A32" w:themeColor="accent6"/>
          <w:right w:val="single" w:sz="4" w:space="0" w:color="373A32" w:themeColor="accent6"/>
        </w:tcBorders>
      </w:tcPr>
    </w:tblStylePr>
    <w:tblStylePr w:type="band1Horz">
      <w:tblPr/>
      <w:tcPr>
        <w:tcBorders>
          <w:top w:val="single" w:sz="4" w:space="0" w:color="373A32" w:themeColor="accent6"/>
          <w:bottom w:val="single" w:sz="4" w:space="0" w:color="373A3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3A32" w:themeColor="accent6"/>
          <w:left w:val="nil"/>
        </w:tcBorders>
      </w:tcPr>
    </w:tblStylePr>
    <w:tblStylePr w:type="swCell">
      <w:tblPr/>
      <w:tcPr>
        <w:tcBorders>
          <w:top w:val="double" w:sz="4" w:space="0" w:color="373A32" w:themeColor="accent6"/>
          <w:right w:val="nil"/>
        </w:tcBorders>
      </w:tcPr>
    </w:tblStylePr>
  </w:style>
  <w:style w:type="table" w:styleId="Luettelotaulukko4">
    <w:name w:val="List Table 4"/>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tblBorders>
    </w:tblPr>
    <w:tblStylePr w:type="firstRow">
      <w:rPr>
        <w:b/>
        <w:bCs/>
        <w:color w:val="FFFFFF" w:themeColor="background1"/>
      </w:rPr>
      <w:tblPr/>
      <w:tcPr>
        <w:tcBorders>
          <w:top w:val="single" w:sz="4" w:space="0" w:color="0F4496" w:themeColor="text1"/>
          <w:left w:val="single" w:sz="4" w:space="0" w:color="0F4496" w:themeColor="text1"/>
          <w:bottom w:val="single" w:sz="4" w:space="0" w:color="0F4496" w:themeColor="text1"/>
          <w:right w:val="single" w:sz="4" w:space="0" w:color="0F4496" w:themeColor="text1"/>
          <w:insideH w:val="nil"/>
        </w:tcBorders>
        <w:shd w:val="clear" w:color="auto" w:fill="0F4496" w:themeFill="text1"/>
      </w:tcPr>
    </w:tblStylePr>
    <w:tblStylePr w:type="lastRow">
      <w:rPr>
        <w:b/>
        <w:bCs/>
      </w:rPr>
      <w:tblPr/>
      <w:tcPr>
        <w:tcBorders>
          <w:top w:val="doub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Luettelotaulukko4-korostus1">
    <w:name w:val="List Table 4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tblBorders>
    </w:tblPr>
    <w:tblStylePr w:type="firstRow">
      <w:rPr>
        <w:b/>
        <w:bCs/>
        <w:color w:val="FFFFFF" w:themeColor="background1"/>
      </w:rPr>
      <w:tblPr/>
      <w:tcPr>
        <w:tcBorders>
          <w:top w:val="single" w:sz="4" w:space="0" w:color="0F4496" w:themeColor="accent1"/>
          <w:left w:val="single" w:sz="4" w:space="0" w:color="0F4496" w:themeColor="accent1"/>
          <w:bottom w:val="single" w:sz="4" w:space="0" w:color="0F4496" w:themeColor="accent1"/>
          <w:right w:val="single" w:sz="4" w:space="0" w:color="0F4496" w:themeColor="accent1"/>
          <w:insideH w:val="nil"/>
        </w:tcBorders>
        <w:shd w:val="clear" w:color="auto" w:fill="0F4496" w:themeFill="accent1"/>
      </w:tcPr>
    </w:tblStylePr>
    <w:tblStylePr w:type="lastRow">
      <w:rPr>
        <w:b/>
        <w:bCs/>
      </w:rPr>
      <w:tblPr/>
      <w:tcPr>
        <w:tcBorders>
          <w:top w:val="doub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Luettelotaulukko4-korostus2">
    <w:name w:val="List Table 4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tblBorders>
    </w:tblPr>
    <w:tblStylePr w:type="firstRow">
      <w:rPr>
        <w:b/>
        <w:bCs/>
        <w:color w:val="FFFFFF" w:themeColor="background1"/>
      </w:rPr>
      <w:tblPr/>
      <w:tcPr>
        <w:tcBorders>
          <w:top w:val="single" w:sz="4" w:space="0" w:color="93DACF" w:themeColor="accent2"/>
          <w:left w:val="single" w:sz="4" w:space="0" w:color="93DACF" w:themeColor="accent2"/>
          <w:bottom w:val="single" w:sz="4" w:space="0" w:color="93DACF" w:themeColor="accent2"/>
          <w:right w:val="single" w:sz="4" w:space="0" w:color="93DACF" w:themeColor="accent2"/>
          <w:insideH w:val="nil"/>
        </w:tcBorders>
        <w:shd w:val="clear" w:color="auto" w:fill="93DACF" w:themeFill="accent2"/>
      </w:tcPr>
    </w:tblStylePr>
    <w:tblStylePr w:type="lastRow">
      <w:rPr>
        <w:b/>
        <w:bCs/>
      </w:rPr>
      <w:tblPr/>
      <w:tcPr>
        <w:tcBorders>
          <w:top w:val="doub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Luettelotaulukko4-korostus3">
    <w:name w:val="List Table 4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tblBorders>
    </w:tblPr>
    <w:tblStylePr w:type="firstRow">
      <w:rPr>
        <w:b/>
        <w:bCs/>
        <w:color w:val="FFFFFF" w:themeColor="background1"/>
      </w:rPr>
      <w:tblPr/>
      <w:tcPr>
        <w:tcBorders>
          <w:top w:val="single" w:sz="4" w:space="0" w:color="FEEB0D" w:themeColor="accent3"/>
          <w:left w:val="single" w:sz="4" w:space="0" w:color="FEEB0D" w:themeColor="accent3"/>
          <w:bottom w:val="single" w:sz="4" w:space="0" w:color="FEEB0D" w:themeColor="accent3"/>
          <w:right w:val="single" w:sz="4" w:space="0" w:color="FEEB0D" w:themeColor="accent3"/>
          <w:insideH w:val="nil"/>
        </w:tcBorders>
        <w:shd w:val="clear" w:color="auto" w:fill="FEEB0D" w:themeFill="accent3"/>
      </w:tcPr>
    </w:tblStylePr>
    <w:tblStylePr w:type="lastRow">
      <w:rPr>
        <w:b/>
        <w:bCs/>
      </w:rPr>
      <w:tblPr/>
      <w:tcPr>
        <w:tcBorders>
          <w:top w:val="doub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Luettelotaulukko4-korostus4">
    <w:name w:val="List Table 4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tblBorders>
    </w:tblPr>
    <w:tblStylePr w:type="firstRow">
      <w:rPr>
        <w:b/>
        <w:bCs/>
        <w:color w:val="FFFFFF" w:themeColor="background1"/>
      </w:rPr>
      <w:tblPr/>
      <w:tcPr>
        <w:tcBorders>
          <w:top w:val="single" w:sz="4" w:space="0" w:color="7A2882" w:themeColor="accent4"/>
          <w:left w:val="single" w:sz="4" w:space="0" w:color="7A2882" w:themeColor="accent4"/>
          <w:bottom w:val="single" w:sz="4" w:space="0" w:color="7A2882" w:themeColor="accent4"/>
          <w:right w:val="single" w:sz="4" w:space="0" w:color="7A2882" w:themeColor="accent4"/>
          <w:insideH w:val="nil"/>
        </w:tcBorders>
        <w:shd w:val="clear" w:color="auto" w:fill="7A2882" w:themeFill="accent4"/>
      </w:tcPr>
    </w:tblStylePr>
    <w:tblStylePr w:type="lastRow">
      <w:rPr>
        <w:b/>
        <w:bCs/>
      </w:rPr>
      <w:tblPr/>
      <w:tcPr>
        <w:tcBorders>
          <w:top w:val="doub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Luettelotaulukko4-korostus5">
    <w:name w:val="List Table 4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tblBorders>
    </w:tblPr>
    <w:tblStylePr w:type="firstRow">
      <w:rPr>
        <w:b/>
        <w:bCs/>
        <w:color w:val="FFFFFF" w:themeColor="background1"/>
      </w:rPr>
      <w:tblPr/>
      <w:tcPr>
        <w:tcBorders>
          <w:top w:val="single" w:sz="4" w:space="0" w:color="DAA8E2" w:themeColor="accent5"/>
          <w:left w:val="single" w:sz="4" w:space="0" w:color="DAA8E2" w:themeColor="accent5"/>
          <w:bottom w:val="single" w:sz="4" w:space="0" w:color="DAA8E2" w:themeColor="accent5"/>
          <w:right w:val="single" w:sz="4" w:space="0" w:color="DAA8E2" w:themeColor="accent5"/>
          <w:insideH w:val="nil"/>
        </w:tcBorders>
        <w:shd w:val="clear" w:color="auto" w:fill="DAA8E2" w:themeFill="accent5"/>
      </w:tcPr>
    </w:tblStylePr>
    <w:tblStylePr w:type="lastRow">
      <w:rPr>
        <w:b/>
        <w:bCs/>
      </w:rPr>
      <w:tblPr/>
      <w:tcPr>
        <w:tcBorders>
          <w:top w:val="doub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Luettelotaulukko4-korostus6">
    <w:name w:val="List Table 4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tblBorders>
    </w:tblPr>
    <w:tblStylePr w:type="firstRow">
      <w:rPr>
        <w:b/>
        <w:bCs/>
        <w:color w:val="FFFFFF" w:themeColor="background1"/>
      </w:rPr>
      <w:tblPr/>
      <w:tcPr>
        <w:tcBorders>
          <w:top w:val="single" w:sz="4" w:space="0" w:color="373A32" w:themeColor="accent6"/>
          <w:left w:val="single" w:sz="4" w:space="0" w:color="373A32" w:themeColor="accent6"/>
          <w:bottom w:val="single" w:sz="4" w:space="0" w:color="373A32" w:themeColor="accent6"/>
          <w:right w:val="single" w:sz="4" w:space="0" w:color="373A32" w:themeColor="accent6"/>
          <w:insideH w:val="nil"/>
        </w:tcBorders>
        <w:shd w:val="clear" w:color="auto" w:fill="373A32" w:themeFill="accent6"/>
      </w:tcPr>
    </w:tblStylePr>
    <w:tblStylePr w:type="lastRow">
      <w:rPr>
        <w:b/>
        <w:bCs/>
      </w:rPr>
      <w:tblPr/>
      <w:tcPr>
        <w:tcBorders>
          <w:top w:val="doub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Tummaluettelotaulukko5">
    <w:name w:val="List Table 5 Dark"/>
    <w:basedOn w:val="Normaalitaulukko"/>
    <w:uiPriority w:val="89"/>
    <w:rsid w:val="00FD2A2F"/>
    <w:rPr>
      <w:color w:val="FFFFFF" w:themeColor="background1"/>
    </w:rPr>
    <w:tblPr>
      <w:tblStyleRowBandSize w:val="1"/>
      <w:tblStyleColBandSize w:val="1"/>
      <w:tblBorders>
        <w:top w:val="single" w:sz="24" w:space="0" w:color="0F4496" w:themeColor="text1"/>
        <w:left w:val="single" w:sz="24" w:space="0" w:color="0F4496" w:themeColor="text1"/>
        <w:bottom w:val="single" w:sz="24" w:space="0" w:color="0F4496" w:themeColor="text1"/>
        <w:right w:val="single" w:sz="24" w:space="0" w:color="0F4496" w:themeColor="text1"/>
      </w:tblBorders>
    </w:tblPr>
    <w:tcPr>
      <w:shd w:val="clear" w:color="auto" w:fill="0F449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89"/>
    <w:rsid w:val="00FD2A2F"/>
    <w:rPr>
      <w:color w:val="FFFFFF" w:themeColor="background1"/>
    </w:rPr>
    <w:tblPr>
      <w:tblStyleRowBandSize w:val="1"/>
      <w:tblStyleColBandSize w:val="1"/>
      <w:tblBorders>
        <w:top w:val="single" w:sz="24" w:space="0" w:color="0F4496" w:themeColor="accent1"/>
        <w:left w:val="single" w:sz="24" w:space="0" w:color="0F4496" w:themeColor="accent1"/>
        <w:bottom w:val="single" w:sz="24" w:space="0" w:color="0F4496" w:themeColor="accent1"/>
        <w:right w:val="single" w:sz="24" w:space="0" w:color="0F4496" w:themeColor="accent1"/>
      </w:tblBorders>
    </w:tblPr>
    <w:tcPr>
      <w:shd w:val="clear" w:color="auto" w:fill="0F44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89"/>
    <w:rsid w:val="00FD2A2F"/>
    <w:rPr>
      <w:color w:val="FFFFFF" w:themeColor="background1"/>
    </w:rPr>
    <w:tblPr>
      <w:tblStyleRowBandSize w:val="1"/>
      <w:tblStyleColBandSize w:val="1"/>
      <w:tblBorders>
        <w:top w:val="single" w:sz="24" w:space="0" w:color="93DACF" w:themeColor="accent2"/>
        <w:left w:val="single" w:sz="24" w:space="0" w:color="93DACF" w:themeColor="accent2"/>
        <w:bottom w:val="single" w:sz="24" w:space="0" w:color="93DACF" w:themeColor="accent2"/>
        <w:right w:val="single" w:sz="24" w:space="0" w:color="93DACF" w:themeColor="accent2"/>
      </w:tblBorders>
    </w:tblPr>
    <w:tcPr>
      <w:shd w:val="clear" w:color="auto" w:fill="93DAC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89"/>
    <w:rsid w:val="00FD2A2F"/>
    <w:rPr>
      <w:color w:val="FFFFFF" w:themeColor="background1"/>
    </w:rPr>
    <w:tblPr>
      <w:tblStyleRowBandSize w:val="1"/>
      <w:tblStyleColBandSize w:val="1"/>
      <w:tblBorders>
        <w:top w:val="single" w:sz="24" w:space="0" w:color="FEEB0D" w:themeColor="accent3"/>
        <w:left w:val="single" w:sz="24" w:space="0" w:color="FEEB0D" w:themeColor="accent3"/>
        <w:bottom w:val="single" w:sz="24" w:space="0" w:color="FEEB0D" w:themeColor="accent3"/>
        <w:right w:val="single" w:sz="24" w:space="0" w:color="FEEB0D" w:themeColor="accent3"/>
      </w:tblBorders>
    </w:tblPr>
    <w:tcPr>
      <w:shd w:val="clear" w:color="auto" w:fill="FEEB0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89"/>
    <w:rsid w:val="00FD2A2F"/>
    <w:rPr>
      <w:color w:val="FFFFFF" w:themeColor="background1"/>
    </w:rPr>
    <w:tblPr>
      <w:tblStyleRowBandSize w:val="1"/>
      <w:tblStyleColBandSize w:val="1"/>
      <w:tblBorders>
        <w:top w:val="single" w:sz="24" w:space="0" w:color="7A2882" w:themeColor="accent4"/>
        <w:left w:val="single" w:sz="24" w:space="0" w:color="7A2882" w:themeColor="accent4"/>
        <w:bottom w:val="single" w:sz="24" w:space="0" w:color="7A2882" w:themeColor="accent4"/>
        <w:right w:val="single" w:sz="24" w:space="0" w:color="7A2882" w:themeColor="accent4"/>
      </w:tblBorders>
    </w:tblPr>
    <w:tcPr>
      <w:shd w:val="clear" w:color="auto" w:fill="7A288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89"/>
    <w:rsid w:val="00FD2A2F"/>
    <w:rPr>
      <w:color w:val="FFFFFF" w:themeColor="background1"/>
    </w:rPr>
    <w:tblPr>
      <w:tblStyleRowBandSize w:val="1"/>
      <w:tblStyleColBandSize w:val="1"/>
      <w:tblBorders>
        <w:top w:val="single" w:sz="24" w:space="0" w:color="DAA8E2" w:themeColor="accent5"/>
        <w:left w:val="single" w:sz="24" w:space="0" w:color="DAA8E2" w:themeColor="accent5"/>
        <w:bottom w:val="single" w:sz="24" w:space="0" w:color="DAA8E2" w:themeColor="accent5"/>
        <w:right w:val="single" w:sz="24" w:space="0" w:color="DAA8E2" w:themeColor="accent5"/>
      </w:tblBorders>
    </w:tblPr>
    <w:tcPr>
      <w:shd w:val="clear" w:color="auto" w:fill="DAA8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89"/>
    <w:rsid w:val="00FD2A2F"/>
    <w:rPr>
      <w:color w:val="FFFFFF" w:themeColor="background1"/>
    </w:rPr>
    <w:tblPr>
      <w:tblStyleRowBandSize w:val="1"/>
      <w:tblStyleColBandSize w:val="1"/>
      <w:tblBorders>
        <w:top w:val="single" w:sz="24" w:space="0" w:color="373A32" w:themeColor="accent6"/>
        <w:left w:val="single" w:sz="24" w:space="0" w:color="373A32" w:themeColor="accent6"/>
        <w:bottom w:val="single" w:sz="24" w:space="0" w:color="373A32" w:themeColor="accent6"/>
        <w:right w:val="single" w:sz="24" w:space="0" w:color="373A32" w:themeColor="accent6"/>
      </w:tblBorders>
    </w:tblPr>
    <w:tcPr>
      <w:shd w:val="clear" w:color="auto" w:fill="373A3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89"/>
    <w:rsid w:val="00FD2A2F"/>
    <w:rPr>
      <w:color w:val="0F4496" w:themeColor="text1"/>
    </w:rPr>
    <w:tblPr>
      <w:tblStyleRowBandSize w:val="1"/>
      <w:tblStyleColBandSize w:val="1"/>
      <w:tblBorders>
        <w:top w:val="single" w:sz="4" w:space="0" w:color="0F4496" w:themeColor="text1"/>
        <w:bottom w:val="single" w:sz="4" w:space="0" w:color="0F4496" w:themeColor="text1"/>
      </w:tblBorders>
    </w:tblPr>
    <w:tblStylePr w:type="firstRow">
      <w:rPr>
        <w:b/>
        <w:bCs/>
      </w:rPr>
      <w:tblPr/>
      <w:tcPr>
        <w:tcBorders>
          <w:bottom w:val="single" w:sz="4" w:space="0" w:color="0F4496" w:themeColor="text1"/>
        </w:tcBorders>
      </w:tcPr>
    </w:tblStylePr>
    <w:tblStylePr w:type="lastRow">
      <w:rPr>
        <w:b/>
        <w:bCs/>
      </w:rPr>
      <w:tblPr/>
      <w:tcPr>
        <w:tcBorders>
          <w:top w:val="double" w:sz="4" w:space="0" w:color="0F4496" w:themeColor="text1"/>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riksluettelotaulukko6-korostus1">
    <w:name w:val="List Table 6 Colorful Accent 1"/>
    <w:basedOn w:val="Normaalitaulukko"/>
    <w:uiPriority w:val="89"/>
    <w:rsid w:val="00FD2A2F"/>
    <w:rPr>
      <w:color w:val="0B3270" w:themeColor="accent1" w:themeShade="BF"/>
    </w:rPr>
    <w:tblPr>
      <w:tblStyleRowBandSize w:val="1"/>
      <w:tblStyleColBandSize w:val="1"/>
      <w:tblBorders>
        <w:top w:val="single" w:sz="4" w:space="0" w:color="0F4496" w:themeColor="accent1"/>
        <w:bottom w:val="single" w:sz="4" w:space="0" w:color="0F4496" w:themeColor="accent1"/>
      </w:tblBorders>
    </w:tblPr>
    <w:tblStylePr w:type="firstRow">
      <w:rPr>
        <w:b/>
        <w:bCs/>
      </w:rPr>
      <w:tblPr/>
      <w:tcPr>
        <w:tcBorders>
          <w:bottom w:val="single" w:sz="4" w:space="0" w:color="0F4496" w:themeColor="accent1"/>
        </w:tcBorders>
      </w:tcPr>
    </w:tblStylePr>
    <w:tblStylePr w:type="lastRow">
      <w:rPr>
        <w:b/>
        <w:bCs/>
      </w:rPr>
      <w:tblPr/>
      <w:tcPr>
        <w:tcBorders>
          <w:top w:val="double" w:sz="4" w:space="0" w:color="0F4496" w:themeColor="accent1"/>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riksluettelotaulukko6-korostus2">
    <w:name w:val="List Table 6 Colorful Accent 2"/>
    <w:basedOn w:val="Normaalitaulukko"/>
    <w:uiPriority w:val="89"/>
    <w:rsid w:val="00FD2A2F"/>
    <w:rPr>
      <w:color w:val="4EC2B0" w:themeColor="accent2" w:themeShade="BF"/>
    </w:rPr>
    <w:tblPr>
      <w:tblStyleRowBandSize w:val="1"/>
      <w:tblStyleColBandSize w:val="1"/>
      <w:tblBorders>
        <w:top w:val="single" w:sz="4" w:space="0" w:color="93DACF" w:themeColor="accent2"/>
        <w:bottom w:val="single" w:sz="4" w:space="0" w:color="93DACF" w:themeColor="accent2"/>
      </w:tblBorders>
    </w:tblPr>
    <w:tblStylePr w:type="firstRow">
      <w:rPr>
        <w:b/>
        <w:bCs/>
      </w:rPr>
      <w:tblPr/>
      <w:tcPr>
        <w:tcBorders>
          <w:bottom w:val="single" w:sz="4" w:space="0" w:color="93DACF" w:themeColor="accent2"/>
        </w:tcBorders>
      </w:tcPr>
    </w:tblStylePr>
    <w:tblStylePr w:type="lastRow">
      <w:rPr>
        <w:b/>
        <w:bCs/>
      </w:rPr>
      <w:tblPr/>
      <w:tcPr>
        <w:tcBorders>
          <w:top w:val="double" w:sz="4" w:space="0" w:color="93DACF" w:themeColor="accent2"/>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riksluettelotaulukko6-korostus3">
    <w:name w:val="List Table 6 Colorful Accent 3"/>
    <w:basedOn w:val="Normaalitaulukko"/>
    <w:uiPriority w:val="89"/>
    <w:rsid w:val="00FD2A2F"/>
    <w:rPr>
      <w:color w:val="C6B601" w:themeColor="accent3" w:themeShade="BF"/>
    </w:rPr>
    <w:tblPr>
      <w:tblStyleRowBandSize w:val="1"/>
      <w:tblStyleColBandSize w:val="1"/>
      <w:tblBorders>
        <w:top w:val="single" w:sz="4" w:space="0" w:color="FEEB0D" w:themeColor="accent3"/>
        <w:bottom w:val="single" w:sz="4" w:space="0" w:color="FEEB0D" w:themeColor="accent3"/>
      </w:tblBorders>
    </w:tblPr>
    <w:tblStylePr w:type="firstRow">
      <w:rPr>
        <w:b/>
        <w:bCs/>
      </w:rPr>
      <w:tblPr/>
      <w:tcPr>
        <w:tcBorders>
          <w:bottom w:val="single" w:sz="4" w:space="0" w:color="FEEB0D" w:themeColor="accent3"/>
        </w:tcBorders>
      </w:tcPr>
    </w:tblStylePr>
    <w:tblStylePr w:type="lastRow">
      <w:rPr>
        <w:b/>
        <w:bCs/>
      </w:rPr>
      <w:tblPr/>
      <w:tcPr>
        <w:tcBorders>
          <w:top w:val="double" w:sz="4" w:space="0" w:color="FEEB0D" w:themeColor="accent3"/>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riksluettelotaulukko6-korostus4">
    <w:name w:val="List Table 6 Colorful Accent 4"/>
    <w:basedOn w:val="Normaalitaulukko"/>
    <w:uiPriority w:val="89"/>
    <w:rsid w:val="00FD2A2F"/>
    <w:rPr>
      <w:color w:val="5B1E61" w:themeColor="accent4" w:themeShade="BF"/>
    </w:rPr>
    <w:tblPr>
      <w:tblStyleRowBandSize w:val="1"/>
      <w:tblStyleColBandSize w:val="1"/>
      <w:tblBorders>
        <w:top w:val="single" w:sz="4" w:space="0" w:color="7A2882" w:themeColor="accent4"/>
        <w:bottom w:val="single" w:sz="4" w:space="0" w:color="7A2882" w:themeColor="accent4"/>
      </w:tblBorders>
    </w:tblPr>
    <w:tblStylePr w:type="firstRow">
      <w:rPr>
        <w:b/>
        <w:bCs/>
      </w:rPr>
      <w:tblPr/>
      <w:tcPr>
        <w:tcBorders>
          <w:bottom w:val="single" w:sz="4" w:space="0" w:color="7A2882" w:themeColor="accent4"/>
        </w:tcBorders>
      </w:tcPr>
    </w:tblStylePr>
    <w:tblStylePr w:type="lastRow">
      <w:rPr>
        <w:b/>
        <w:bCs/>
      </w:rPr>
      <w:tblPr/>
      <w:tcPr>
        <w:tcBorders>
          <w:top w:val="double" w:sz="4" w:space="0" w:color="7A2882" w:themeColor="accent4"/>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riksluettelotaulukko6-korostus5">
    <w:name w:val="List Table 6 Colorful Accent 5"/>
    <w:basedOn w:val="Normaalitaulukko"/>
    <w:uiPriority w:val="89"/>
    <w:rsid w:val="00FD2A2F"/>
    <w:rPr>
      <w:color w:val="BA5DC9" w:themeColor="accent5" w:themeShade="BF"/>
    </w:rPr>
    <w:tblPr>
      <w:tblStyleRowBandSize w:val="1"/>
      <w:tblStyleColBandSize w:val="1"/>
      <w:tblBorders>
        <w:top w:val="single" w:sz="4" w:space="0" w:color="DAA8E2" w:themeColor="accent5"/>
        <w:bottom w:val="single" w:sz="4" w:space="0" w:color="DAA8E2" w:themeColor="accent5"/>
      </w:tblBorders>
    </w:tblPr>
    <w:tblStylePr w:type="firstRow">
      <w:rPr>
        <w:b/>
        <w:bCs/>
      </w:rPr>
      <w:tblPr/>
      <w:tcPr>
        <w:tcBorders>
          <w:bottom w:val="single" w:sz="4" w:space="0" w:color="DAA8E2" w:themeColor="accent5"/>
        </w:tcBorders>
      </w:tcPr>
    </w:tblStylePr>
    <w:tblStylePr w:type="lastRow">
      <w:rPr>
        <w:b/>
        <w:bCs/>
      </w:rPr>
      <w:tblPr/>
      <w:tcPr>
        <w:tcBorders>
          <w:top w:val="double" w:sz="4" w:space="0" w:color="DAA8E2" w:themeColor="accent5"/>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riksluettelotaulukko6-korostus6">
    <w:name w:val="List Table 6 Colorful Accent 6"/>
    <w:basedOn w:val="Normaalitaulukko"/>
    <w:uiPriority w:val="89"/>
    <w:rsid w:val="00FD2A2F"/>
    <w:rPr>
      <w:color w:val="292B25" w:themeColor="accent6" w:themeShade="BF"/>
    </w:rPr>
    <w:tblPr>
      <w:tblStyleRowBandSize w:val="1"/>
      <w:tblStyleColBandSize w:val="1"/>
      <w:tblBorders>
        <w:top w:val="single" w:sz="4" w:space="0" w:color="373A32" w:themeColor="accent6"/>
        <w:bottom w:val="single" w:sz="4" w:space="0" w:color="373A32" w:themeColor="accent6"/>
      </w:tblBorders>
    </w:tblPr>
    <w:tblStylePr w:type="firstRow">
      <w:rPr>
        <w:b/>
        <w:bCs/>
      </w:rPr>
      <w:tblPr/>
      <w:tcPr>
        <w:tcBorders>
          <w:bottom w:val="single" w:sz="4" w:space="0" w:color="373A32" w:themeColor="accent6"/>
        </w:tcBorders>
      </w:tcPr>
    </w:tblStylePr>
    <w:tblStylePr w:type="lastRow">
      <w:rPr>
        <w:b/>
        <w:bCs/>
      </w:rPr>
      <w:tblPr/>
      <w:tcPr>
        <w:tcBorders>
          <w:top w:val="double" w:sz="4" w:space="0" w:color="373A32" w:themeColor="accent6"/>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Vriksluettelotaulukko7">
    <w:name w:val="List Table 7 Colorful"/>
    <w:basedOn w:val="Normaalitaulukko"/>
    <w:uiPriority w:val="89"/>
    <w:rsid w:val="00FD2A2F"/>
    <w:rPr>
      <w:color w:val="0F449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49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49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49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496" w:themeColor="text1"/>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89"/>
    <w:rsid w:val="00FD2A2F"/>
    <w:rPr>
      <w:color w:val="0B32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4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4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4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496" w:themeColor="accent1"/>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89"/>
    <w:rsid w:val="00FD2A2F"/>
    <w:rPr>
      <w:color w:val="4EC2B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DAC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DAC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DAC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DACF" w:themeColor="accent2"/>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89"/>
    <w:rsid w:val="00FD2A2F"/>
    <w:rPr>
      <w:color w:val="C6B6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EB0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EB0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EB0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EB0D" w:themeColor="accent3"/>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89"/>
    <w:rsid w:val="00FD2A2F"/>
    <w:rPr>
      <w:color w:val="5B1E6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288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288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288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2882" w:themeColor="accent4"/>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89"/>
    <w:rsid w:val="00FD2A2F"/>
    <w:rPr>
      <w:color w:val="BA5DC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A8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A8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A8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A8E2" w:themeColor="accent5"/>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89"/>
    <w:rsid w:val="00FD2A2F"/>
    <w:rPr>
      <w:color w:val="292B2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3A3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3A3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3A3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3A32" w:themeColor="accent6"/>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89"/>
    <w:semiHidden/>
    <w:unhideWhenUsed/>
    <w:rsid w:val="00FD2A2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iChar">
    <w:name w:val="Makroteksti Char"/>
    <w:basedOn w:val="Kappaleenoletusfontti"/>
    <w:link w:val="Makroteksti"/>
    <w:uiPriority w:val="99"/>
    <w:semiHidden/>
    <w:rsid w:val="00FD2A2F"/>
    <w:rPr>
      <w:rFonts w:ascii="Consolas" w:hAnsi="Consolas"/>
      <w:lang w:val="fi-FI" w:eastAsia="en-US"/>
    </w:rPr>
  </w:style>
  <w:style w:type="table" w:styleId="Normaaliruudukko1">
    <w:name w:val="Medium Grid 1"/>
    <w:basedOn w:val="Normaalitaulukko"/>
    <w:uiPriority w:val="89"/>
    <w:semiHidden/>
    <w:unhideWhenUsed/>
    <w:rsid w:val="00FD2A2F"/>
    <w:tblPr>
      <w:tblStyleRowBandSize w:val="1"/>
      <w:tblStyleColBandSize w:val="1"/>
      <w:tbl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single" w:sz="8" w:space="0" w:color="1767E4" w:themeColor="text1" w:themeTint="BF"/>
        <w:insideV w:val="single" w:sz="8" w:space="0" w:color="1767E4" w:themeColor="text1" w:themeTint="BF"/>
      </w:tblBorders>
    </w:tblPr>
    <w:tcPr>
      <w:shd w:val="clear" w:color="auto" w:fill="B1CCF7" w:themeFill="text1" w:themeFillTint="3F"/>
    </w:tcPr>
    <w:tblStylePr w:type="firstRow">
      <w:rPr>
        <w:b/>
        <w:bCs/>
      </w:rPr>
    </w:tblStylePr>
    <w:tblStylePr w:type="lastRow">
      <w:rPr>
        <w:b/>
        <w:bCs/>
      </w:rPr>
      <w:tblPr/>
      <w:tcPr>
        <w:tcBorders>
          <w:top w:val="single" w:sz="18" w:space="0" w:color="1767E4" w:themeColor="text1" w:themeTint="BF"/>
        </w:tcBorders>
      </w:tcPr>
    </w:tblStylePr>
    <w:tblStylePr w:type="firstCol">
      <w:rPr>
        <w:b/>
        <w:bCs/>
      </w:rPr>
    </w:tblStylePr>
    <w:tblStylePr w:type="lastCol">
      <w:rPr>
        <w:b/>
        <w:bCs/>
      </w:rPr>
    </w:tblStylePr>
    <w:tblStylePr w:type="band1Vert">
      <w:tblPr/>
      <w:tcPr>
        <w:shd w:val="clear" w:color="auto" w:fill="6299EF" w:themeFill="text1" w:themeFillTint="7F"/>
      </w:tcPr>
    </w:tblStylePr>
    <w:tblStylePr w:type="band1Horz">
      <w:tblPr/>
      <w:tcPr>
        <w:shd w:val="clear" w:color="auto" w:fill="6299EF" w:themeFill="text1" w:themeFillTint="7F"/>
      </w:tcPr>
    </w:tblStylePr>
  </w:style>
  <w:style w:type="table" w:styleId="Normaaliruudukko1-korostus1">
    <w:name w:val="Medium Grid 1 Accent 1"/>
    <w:basedOn w:val="Normaalitaulukko"/>
    <w:uiPriority w:val="89"/>
    <w:semiHidden/>
    <w:unhideWhenUsed/>
    <w:rsid w:val="00FD2A2F"/>
    <w:tblPr>
      <w:tblStyleRowBandSize w:val="1"/>
      <w:tblStyleColBandSize w:val="1"/>
      <w:tbl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single" w:sz="8" w:space="0" w:color="1767E4" w:themeColor="accent1" w:themeTint="BF"/>
        <w:insideV w:val="single" w:sz="8" w:space="0" w:color="1767E4" w:themeColor="accent1" w:themeTint="BF"/>
      </w:tblBorders>
    </w:tblPr>
    <w:tcPr>
      <w:shd w:val="clear" w:color="auto" w:fill="B1CCF7" w:themeFill="accent1" w:themeFillTint="3F"/>
    </w:tcPr>
    <w:tblStylePr w:type="firstRow">
      <w:rPr>
        <w:b/>
        <w:bCs/>
      </w:rPr>
    </w:tblStylePr>
    <w:tblStylePr w:type="lastRow">
      <w:rPr>
        <w:b/>
        <w:bCs/>
      </w:rPr>
      <w:tblPr/>
      <w:tcPr>
        <w:tcBorders>
          <w:top w:val="single" w:sz="18" w:space="0" w:color="1767E4" w:themeColor="accent1" w:themeTint="BF"/>
        </w:tcBorders>
      </w:tcPr>
    </w:tblStylePr>
    <w:tblStylePr w:type="firstCol">
      <w:rPr>
        <w:b/>
        <w:bCs/>
      </w:rPr>
    </w:tblStylePr>
    <w:tblStylePr w:type="lastCol">
      <w:rPr>
        <w:b/>
        <w:bCs/>
      </w:rPr>
    </w:tblStylePr>
    <w:tblStylePr w:type="band1Vert">
      <w:tblPr/>
      <w:tcPr>
        <w:shd w:val="clear" w:color="auto" w:fill="6299EF" w:themeFill="accent1" w:themeFillTint="7F"/>
      </w:tcPr>
    </w:tblStylePr>
    <w:tblStylePr w:type="band1Horz">
      <w:tblPr/>
      <w:tcPr>
        <w:shd w:val="clear" w:color="auto" w:fill="6299EF" w:themeFill="accent1" w:themeFillTint="7F"/>
      </w:tcPr>
    </w:tblStylePr>
  </w:style>
  <w:style w:type="table" w:styleId="Normaaliruudukko1-korostus2">
    <w:name w:val="Medium Grid 1 Accent 2"/>
    <w:basedOn w:val="Normaalitaulukko"/>
    <w:uiPriority w:val="89"/>
    <w:semiHidden/>
    <w:unhideWhenUsed/>
    <w:rsid w:val="00FD2A2F"/>
    <w:tblPr>
      <w:tblStyleRowBandSize w:val="1"/>
      <w:tblStyleColBandSize w:val="1"/>
      <w:tbl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single" w:sz="8" w:space="0" w:color="AEE3DA" w:themeColor="accent2" w:themeTint="BF"/>
        <w:insideV w:val="single" w:sz="8" w:space="0" w:color="AEE3DA" w:themeColor="accent2" w:themeTint="BF"/>
      </w:tblBorders>
    </w:tblPr>
    <w:tcPr>
      <w:shd w:val="clear" w:color="auto" w:fill="E4F5F3" w:themeFill="accent2" w:themeFillTint="3F"/>
    </w:tcPr>
    <w:tblStylePr w:type="firstRow">
      <w:rPr>
        <w:b/>
        <w:bCs/>
      </w:rPr>
    </w:tblStylePr>
    <w:tblStylePr w:type="lastRow">
      <w:rPr>
        <w:b/>
        <w:bCs/>
      </w:rPr>
      <w:tblPr/>
      <w:tcPr>
        <w:tcBorders>
          <w:top w:val="single" w:sz="18" w:space="0" w:color="AEE3DA" w:themeColor="accent2" w:themeTint="BF"/>
        </w:tcBorders>
      </w:tcPr>
    </w:tblStylePr>
    <w:tblStylePr w:type="firstCol">
      <w:rPr>
        <w:b/>
        <w:bCs/>
      </w:rPr>
    </w:tblStylePr>
    <w:tblStylePr w:type="lastCol">
      <w:rPr>
        <w:b/>
        <w:bCs/>
      </w:rPr>
    </w:tblStylePr>
    <w:tblStylePr w:type="band1Vert">
      <w:tblPr/>
      <w:tcPr>
        <w:shd w:val="clear" w:color="auto" w:fill="C9ECE7" w:themeFill="accent2" w:themeFillTint="7F"/>
      </w:tcPr>
    </w:tblStylePr>
    <w:tblStylePr w:type="band1Horz">
      <w:tblPr/>
      <w:tcPr>
        <w:shd w:val="clear" w:color="auto" w:fill="C9ECE7" w:themeFill="accent2" w:themeFillTint="7F"/>
      </w:tcPr>
    </w:tblStylePr>
  </w:style>
  <w:style w:type="table" w:styleId="Normaaliruudukko1-korostus3">
    <w:name w:val="Medium Grid 1 Accent 3"/>
    <w:basedOn w:val="Normaalitaulukko"/>
    <w:uiPriority w:val="89"/>
    <w:semiHidden/>
    <w:unhideWhenUsed/>
    <w:rsid w:val="00FD2A2F"/>
    <w:tblPr>
      <w:tblStyleRowBandSize w:val="1"/>
      <w:tblStyleColBandSize w:val="1"/>
      <w:tbl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single" w:sz="8" w:space="0" w:color="FEEF49" w:themeColor="accent3" w:themeTint="BF"/>
        <w:insideV w:val="single" w:sz="8" w:space="0" w:color="FEEF49" w:themeColor="accent3" w:themeTint="BF"/>
      </w:tblBorders>
    </w:tblPr>
    <w:tcPr>
      <w:shd w:val="clear" w:color="auto" w:fill="FEF9C2" w:themeFill="accent3" w:themeFillTint="3F"/>
    </w:tcPr>
    <w:tblStylePr w:type="firstRow">
      <w:rPr>
        <w:b/>
        <w:bCs/>
      </w:rPr>
    </w:tblStylePr>
    <w:tblStylePr w:type="lastRow">
      <w:rPr>
        <w:b/>
        <w:bCs/>
      </w:rPr>
      <w:tblPr/>
      <w:tcPr>
        <w:tcBorders>
          <w:top w:val="single" w:sz="18" w:space="0" w:color="FEEF49" w:themeColor="accent3" w:themeTint="BF"/>
        </w:tcBorders>
      </w:tcPr>
    </w:tblStylePr>
    <w:tblStylePr w:type="firstCol">
      <w:rPr>
        <w:b/>
        <w:bCs/>
      </w:rPr>
    </w:tblStylePr>
    <w:tblStylePr w:type="lastCol">
      <w:rPr>
        <w:b/>
        <w:bCs/>
      </w:rPr>
    </w:tblStylePr>
    <w:tblStylePr w:type="band1Vert">
      <w:tblPr/>
      <w:tcPr>
        <w:shd w:val="clear" w:color="auto" w:fill="FEF486" w:themeFill="accent3" w:themeFillTint="7F"/>
      </w:tcPr>
    </w:tblStylePr>
    <w:tblStylePr w:type="band1Horz">
      <w:tblPr/>
      <w:tcPr>
        <w:shd w:val="clear" w:color="auto" w:fill="FEF486" w:themeFill="accent3" w:themeFillTint="7F"/>
      </w:tcPr>
    </w:tblStylePr>
  </w:style>
  <w:style w:type="table" w:styleId="Normaaliruudukko1-korostus4">
    <w:name w:val="Medium Grid 1 Accent 4"/>
    <w:basedOn w:val="Normaalitaulukko"/>
    <w:uiPriority w:val="89"/>
    <w:semiHidden/>
    <w:unhideWhenUsed/>
    <w:rsid w:val="00FD2A2F"/>
    <w:tblPr>
      <w:tblStyleRowBandSize w:val="1"/>
      <w:tblStyleColBandSize w:val="1"/>
      <w:tbl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single" w:sz="8" w:space="0" w:color="B63CC3" w:themeColor="accent4" w:themeTint="BF"/>
        <w:insideV w:val="single" w:sz="8" w:space="0" w:color="B63CC3" w:themeColor="accent4" w:themeTint="BF"/>
      </w:tblBorders>
    </w:tblPr>
    <w:tcPr>
      <w:shd w:val="clear" w:color="auto" w:fill="E7BEEB" w:themeFill="accent4" w:themeFillTint="3F"/>
    </w:tcPr>
    <w:tblStylePr w:type="firstRow">
      <w:rPr>
        <w:b/>
        <w:bCs/>
      </w:rPr>
    </w:tblStylePr>
    <w:tblStylePr w:type="lastRow">
      <w:rPr>
        <w:b/>
        <w:bCs/>
      </w:rPr>
      <w:tblPr/>
      <w:tcPr>
        <w:tcBorders>
          <w:top w:val="single" w:sz="18" w:space="0" w:color="B63CC3" w:themeColor="accent4" w:themeTint="BF"/>
        </w:tcBorders>
      </w:tcPr>
    </w:tblStylePr>
    <w:tblStylePr w:type="firstCol">
      <w:rPr>
        <w:b/>
        <w:bCs/>
      </w:rPr>
    </w:tblStylePr>
    <w:tblStylePr w:type="lastCol">
      <w:rPr>
        <w:b/>
        <w:bCs/>
      </w:rPr>
    </w:tblStylePr>
    <w:tblStylePr w:type="band1Vert">
      <w:tblPr/>
      <w:tcPr>
        <w:shd w:val="clear" w:color="auto" w:fill="CF7DD7" w:themeFill="accent4" w:themeFillTint="7F"/>
      </w:tcPr>
    </w:tblStylePr>
    <w:tblStylePr w:type="band1Horz">
      <w:tblPr/>
      <w:tcPr>
        <w:shd w:val="clear" w:color="auto" w:fill="CF7DD7" w:themeFill="accent4" w:themeFillTint="7F"/>
      </w:tcPr>
    </w:tblStylePr>
  </w:style>
  <w:style w:type="table" w:styleId="Normaaliruudukko1-korostus5">
    <w:name w:val="Medium Grid 1 Accent 5"/>
    <w:basedOn w:val="Normaalitaulukko"/>
    <w:uiPriority w:val="89"/>
    <w:semiHidden/>
    <w:unhideWhenUsed/>
    <w:rsid w:val="00FD2A2F"/>
    <w:tblPr>
      <w:tblStyleRowBandSize w:val="1"/>
      <w:tblStyleColBandSize w:val="1"/>
      <w:tbl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single" w:sz="8" w:space="0" w:color="E3BDE9" w:themeColor="accent5" w:themeTint="BF"/>
        <w:insideV w:val="single" w:sz="8" w:space="0" w:color="E3BDE9" w:themeColor="accent5" w:themeTint="BF"/>
      </w:tblBorders>
    </w:tblPr>
    <w:tcPr>
      <w:shd w:val="clear" w:color="auto" w:fill="F5E9F7" w:themeFill="accent5" w:themeFillTint="3F"/>
    </w:tcPr>
    <w:tblStylePr w:type="firstRow">
      <w:rPr>
        <w:b/>
        <w:bCs/>
      </w:rPr>
    </w:tblStylePr>
    <w:tblStylePr w:type="lastRow">
      <w:rPr>
        <w:b/>
        <w:bCs/>
      </w:rPr>
      <w:tblPr/>
      <w:tcPr>
        <w:tcBorders>
          <w:top w:val="single" w:sz="18" w:space="0" w:color="E3BDE9" w:themeColor="accent5" w:themeTint="BF"/>
        </w:tcBorders>
      </w:tcPr>
    </w:tblStylePr>
    <w:tblStylePr w:type="firstCol">
      <w:rPr>
        <w:b/>
        <w:bCs/>
      </w:rPr>
    </w:tblStylePr>
    <w:tblStylePr w:type="lastCol">
      <w:rPr>
        <w:b/>
        <w:bCs/>
      </w:rPr>
    </w:tblStylePr>
    <w:tblStylePr w:type="band1Vert">
      <w:tblPr/>
      <w:tcPr>
        <w:shd w:val="clear" w:color="auto" w:fill="ECD3F0" w:themeFill="accent5" w:themeFillTint="7F"/>
      </w:tcPr>
    </w:tblStylePr>
    <w:tblStylePr w:type="band1Horz">
      <w:tblPr/>
      <w:tcPr>
        <w:shd w:val="clear" w:color="auto" w:fill="ECD3F0" w:themeFill="accent5" w:themeFillTint="7F"/>
      </w:tcPr>
    </w:tblStylePr>
  </w:style>
  <w:style w:type="table" w:styleId="Normaaliruudukko1-korostus6">
    <w:name w:val="Medium Grid 1 Accent 6"/>
    <w:basedOn w:val="Normaalitaulukko"/>
    <w:uiPriority w:val="89"/>
    <w:semiHidden/>
    <w:unhideWhenUsed/>
    <w:rsid w:val="00FD2A2F"/>
    <w:tblPr>
      <w:tblStyleRowBandSize w:val="1"/>
      <w:tblStyleColBandSize w:val="1"/>
      <w:tbl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single" w:sz="8" w:space="0" w:color="6A7060" w:themeColor="accent6" w:themeTint="BF"/>
        <w:insideV w:val="single" w:sz="8" w:space="0" w:color="6A7060" w:themeColor="accent6" w:themeTint="BF"/>
      </w:tblBorders>
    </w:tblPr>
    <w:tcPr>
      <w:shd w:val="clear" w:color="auto" w:fill="CED1C9" w:themeFill="accent6" w:themeFillTint="3F"/>
    </w:tcPr>
    <w:tblStylePr w:type="firstRow">
      <w:rPr>
        <w:b/>
        <w:bCs/>
      </w:rPr>
    </w:tblStylePr>
    <w:tblStylePr w:type="lastRow">
      <w:rPr>
        <w:b/>
        <w:bCs/>
      </w:rPr>
      <w:tblPr/>
      <w:tcPr>
        <w:tcBorders>
          <w:top w:val="single" w:sz="18" w:space="0" w:color="6A7060" w:themeColor="accent6" w:themeTint="BF"/>
        </w:tcBorders>
      </w:tcPr>
    </w:tblStylePr>
    <w:tblStylePr w:type="firstCol">
      <w:rPr>
        <w:b/>
        <w:bCs/>
      </w:rPr>
    </w:tblStylePr>
    <w:tblStylePr w:type="lastCol">
      <w:rPr>
        <w:b/>
        <w:bCs/>
      </w:rPr>
    </w:tblStylePr>
    <w:tblStylePr w:type="band1Vert">
      <w:tblPr/>
      <w:tcPr>
        <w:shd w:val="clear" w:color="auto" w:fill="9CA293" w:themeFill="accent6" w:themeFillTint="7F"/>
      </w:tcPr>
    </w:tblStylePr>
    <w:tblStylePr w:type="band1Horz">
      <w:tblPr/>
      <w:tcPr>
        <w:shd w:val="clear" w:color="auto" w:fill="9CA293" w:themeFill="accent6" w:themeFillTint="7F"/>
      </w:tcPr>
    </w:tblStylePr>
  </w:style>
  <w:style w:type="table" w:styleId="Normaaliruudukko2">
    <w:name w:val="Medium Grid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insideH w:val="single" w:sz="8" w:space="0" w:color="0F4496" w:themeColor="text1"/>
        <w:insideV w:val="single" w:sz="8" w:space="0" w:color="0F4496" w:themeColor="text1"/>
      </w:tblBorders>
    </w:tblPr>
    <w:tcPr>
      <w:shd w:val="clear" w:color="auto" w:fill="B1CCF7" w:themeFill="text1" w:themeFillTint="3F"/>
    </w:tcPr>
    <w:tblStylePr w:type="firstRow">
      <w:rPr>
        <w:b/>
        <w:bCs/>
        <w:color w:val="0F4496" w:themeColor="text1"/>
      </w:rPr>
      <w:tblPr/>
      <w:tcPr>
        <w:shd w:val="clear" w:color="auto" w:fill="E0EAFC" w:themeFill="text1"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C0D6F8" w:themeFill="text1" w:themeFillTint="33"/>
      </w:tcPr>
    </w:tblStylePr>
    <w:tblStylePr w:type="band1Vert">
      <w:tblPr/>
      <w:tcPr>
        <w:shd w:val="clear" w:color="auto" w:fill="6299EF" w:themeFill="text1" w:themeFillTint="7F"/>
      </w:tcPr>
    </w:tblStylePr>
    <w:tblStylePr w:type="band1Horz">
      <w:tblPr/>
      <w:tcPr>
        <w:tcBorders>
          <w:insideH w:val="single" w:sz="6" w:space="0" w:color="0F4496" w:themeColor="text1"/>
          <w:insideV w:val="single" w:sz="6" w:space="0" w:color="0F4496" w:themeColor="text1"/>
        </w:tcBorders>
        <w:shd w:val="clear" w:color="auto" w:fill="6299EF"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insideH w:val="single" w:sz="8" w:space="0" w:color="0F4496" w:themeColor="accent1"/>
        <w:insideV w:val="single" w:sz="8" w:space="0" w:color="0F4496" w:themeColor="accent1"/>
      </w:tblBorders>
    </w:tblPr>
    <w:tcPr>
      <w:shd w:val="clear" w:color="auto" w:fill="B1CCF7" w:themeFill="accent1" w:themeFillTint="3F"/>
    </w:tcPr>
    <w:tblStylePr w:type="firstRow">
      <w:rPr>
        <w:b/>
        <w:bCs/>
        <w:color w:val="0F4496" w:themeColor="text1"/>
      </w:rPr>
      <w:tblPr/>
      <w:tcPr>
        <w:shd w:val="clear" w:color="auto" w:fill="E0EAFC" w:themeFill="accent1"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C0D6F8" w:themeFill="accent1" w:themeFillTint="33"/>
      </w:tcPr>
    </w:tblStylePr>
    <w:tblStylePr w:type="band1Vert">
      <w:tblPr/>
      <w:tcPr>
        <w:shd w:val="clear" w:color="auto" w:fill="6299EF" w:themeFill="accent1" w:themeFillTint="7F"/>
      </w:tcPr>
    </w:tblStylePr>
    <w:tblStylePr w:type="band1Horz">
      <w:tblPr/>
      <w:tcPr>
        <w:tcBorders>
          <w:insideH w:val="single" w:sz="6" w:space="0" w:color="0F4496" w:themeColor="accent1"/>
          <w:insideV w:val="single" w:sz="6" w:space="0" w:color="0F4496" w:themeColor="accent1"/>
        </w:tcBorders>
        <w:shd w:val="clear" w:color="auto" w:fill="6299E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insideH w:val="single" w:sz="8" w:space="0" w:color="93DACF" w:themeColor="accent2"/>
        <w:insideV w:val="single" w:sz="8" w:space="0" w:color="93DACF" w:themeColor="accent2"/>
      </w:tblBorders>
    </w:tblPr>
    <w:tcPr>
      <w:shd w:val="clear" w:color="auto" w:fill="E4F5F3" w:themeFill="accent2" w:themeFillTint="3F"/>
    </w:tcPr>
    <w:tblStylePr w:type="firstRow">
      <w:rPr>
        <w:b/>
        <w:bCs/>
        <w:color w:val="0F4496" w:themeColor="text1"/>
      </w:rPr>
      <w:tblPr/>
      <w:tcPr>
        <w:shd w:val="clear" w:color="auto" w:fill="F4FBFA" w:themeFill="accent2"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E9F7F5" w:themeFill="accent2" w:themeFillTint="33"/>
      </w:tcPr>
    </w:tblStylePr>
    <w:tblStylePr w:type="band1Vert">
      <w:tblPr/>
      <w:tcPr>
        <w:shd w:val="clear" w:color="auto" w:fill="C9ECE7" w:themeFill="accent2" w:themeFillTint="7F"/>
      </w:tcPr>
    </w:tblStylePr>
    <w:tblStylePr w:type="band1Horz">
      <w:tblPr/>
      <w:tcPr>
        <w:tcBorders>
          <w:insideH w:val="single" w:sz="6" w:space="0" w:color="93DACF" w:themeColor="accent2"/>
          <w:insideV w:val="single" w:sz="6" w:space="0" w:color="93DACF" w:themeColor="accent2"/>
        </w:tcBorders>
        <w:shd w:val="clear" w:color="auto" w:fill="C9ECE7"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insideH w:val="single" w:sz="8" w:space="0" w:color="FEEB0D" w:themeColor="accent3"/>
        <w:insideV w:val="single" w:sz="8" w:space="0" w:color="FEEB0D" w:themeColor="accent3"/>
      </w:tblBorders>
    </w:tblPr>
    <w:tcPr>
      <w:shd w:val="clear" w:color="auto" w:fill="FEF9C2" w:themeFill="accent3" w:themeFillTint="3F"/>
    </w:tcPr>
    <w:tblStylePr w:type="firstRow">
      <w:rPr>
        <w:b/>
        <w:bCs/>
        <w:color w:val="0F4496" w:themeColor="text1"/>
      </w:rPr>
      <w:tblPr/>
      <w:tcPr>
        <w:shd w:val="clear" w:color="auto" w:fill="FFFDE7" w:themeFill="accent3"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FEFACE" w:themeFill="accent3" w:themeFillTint="33"/>
      </w:tcPr>
    </w:tblStylePr>
    <w:tblStylePr w:type="band1Vert">
      <w:tblPr/>
      <w:tcPr>
        <w:shd w:val="clear" w:color="auto" w:fill="FEF486" w:themeFill="accent3" w:themeFillTint="7F"/>
      </w:tcPr>
    </w:tblStylePr>
    <w:tblStylePr w:type="band1Horz">
      <w:tblPr/>
      <w:tcPr>
        <w:tcBorders>
          <w:insideH w:val="single" w:sz="6" w:space="0" w:color="FEEB0D" w:themeColor="accent3"/>
          <w:insideV w:val="single" w:sz="6" w:space="0" w:color="FEEB0D" w:themeColor="accent3"/>
        </w:tcBorders>
        <w:shd w:val="clear" w:color="auto" w:fill="FEF486"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insideH w:val="single" w:sz="8" w:space="0" w:color="7A2882" w:themeColor="accent4"/>
        <w:insideV w:val="single" w:sz="8" w:space="0" w:color="7A2882" w:themeColor="accent4"/>
      </w:tblBorders>
    </w:tblPr>
    <w:tcPr>
      <w:shd w:val="clear" w:color="auto" w:fill="E7BEEB" w:themeFill="accent4" w:themeFillTint="3F"/>
    </w:tcPr>
    <w:tblStylePr w:type="firstRow">
      <w:rPr>
        <w:b/>
        <w:bCs/>
        <w:color w:val="0F4496" w:themeColor="text1"/>
      </w:rPr>
      <w:tblPr/>
      <w:tcPr>
        <w:shd w:val="clear" w:color="auto" w:fill="F5E5F7" w:themeFill="accent4"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EBCBEF" w:themeFill="accent4" w:themeFillTint="33"/>
      </w:tcPr>
    </w:tblStylePr>
    <w:tblStylePr w:type="band1Vert">
      <w:tblPr/>
      <w:tcPr>
        <w:shd w:val="clear" w:color="auto" w:fill="CF7DD7" w:themeFill="accent4" w:themeFillTint="7F"/>
      </w:tcPr>
    </w:tblStylePr>
    <w:tblStylePr w:type="band1Horz">
      <w:tblPr/>
      <w:tcPr>
        <w:tcBorders>
          <w:insideH w:val="single" w:sz="6" w:space="0" w:color="7A2882" w:themeColor="accent4"/>
          <w:insideV w:val="single" w:sz="6" w:space="0" w:color="7A2882" w:themeColor="accent4"/>
        </w:tcBorders>
        <w:shd w:val="clear" w:color="auto" w:fill="CF7DD7"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insideH w:val="single" w:sz="8" w:space="0" w:color="DAA8E2" w:themeColor="accent5"/>
        <w:insideV w:val="single" w:sz="8" w:space="0" w:color="DAA8E2" w:themeColor="accent5"/>
      </w:tblBorders>
    </w:tblPr>
    <w:tcPr>
      <w:shd w:val="clear" w:color="auto" w:fill="F5E9F7" w:themeFill="accent5" w:themeFillTint="3F"/>
    </w:tcPr>
    <w:tblStylePr w:type="firstRow">
      <w:rPr>
        <w:b/>
        <w:bCs/>
        <w:color w:val="0F4496" w:themeColor="text1"/>
      </w:rPr>
      <w:tblPr/>
      <w:tcPr>
        <w:shd w:val="clear" w:color="auto" w:fill="FBF6FC" w:themeFill="accent5"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F7EDF9" w:themeFill="accent5" w:themeFillTint="33"/>
      </w:tcPr>
    </w:tblStylePr>
    <w:tblStylePr w:type="band1Vert">
      <w:tblPr/>
      <w:tcPr>
        <w:shd w:val="clear" w:color="auto" w:fill="ECD3F0" w:themeFill="accent5" w:themeFillTint="7F"/>
      </w:tcPr>
    </w:tblStylePr>
    <w:tblStylePr w:type="band1Horz">
      <w:tblPr/>
      <w:tcPr>
        <w:tcBorders>
          <w:insideH w:val="single" w:sz="6" w:space="0" w:color="DAA8E2" w:themeColor="accent5"/>
          <w:insideV w:val="single" w:sz="6" w:space="0" w:color="DAA8E2" w:themeColor="accent5"/>
        </w:tcBorders>
        <w:shd w:val="clear" w:color="auto" w:fill="ECD3F0"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insideH w:val="single" w:sz="8" w:space="0" w:color="373A32" w:themeColor="accent6"/>
        <w:insideV w:val="single" w:sz="8" w:space="0" w:color="373A32" w:themeColor="accent6"/>
      </w:tblBorders>
    </w:tblPr>
    <w:tcPr>
      <w:shd w:val="clear" w:color="auto" w:fill="CED1C9" w:themeFill="accent6" w:themeFillTint="3F"/>
    </w:tcPr>
    <w:tblStylePr w:type="firstRow">
      <w:rPr>
        <w:b/>
        <w:bCs/>
        <w:color w:val="0F4496" w:themeColor="text1"/>
      </w:rPr>
      <w:tblPr/>
      <w:tcPr>
        <w:shd w:val="clear" w:color="auto" w:fill="EBECE9" w:themeFill="accent6"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D7D9D3" w:themeFill="accent6" w:themeFillTint="33"/>
      </w:tcPr>
    </w:tblStylePr>
    <w:tblStylePr w:type="band1Vert">
      <w:tblPr/>
      <w:tcPr>
        <w:shd w:val="clear" w:color="auto" w:fill="9CA293" w:themeFill="accent6" w:themeFillTint="7F"/>
      </w:tcPr>
    </w:tblStylePr>
    <w:tblStylePr w:type="band1Horz">
      <w:tblPr/>
      <w:tcPr>
        <w:tcBorders>
          <w:insideH w:val="single" w:sz="6" w:space="0" w:color="373A32" w:themeColor="accent6"/>
          <w:insideV w:val="single" w:sz="6" w:space="0" w:color="373A32" w:themeColor="accent6"/>
        </w:tcBorders>
        <w:shd w:val="clear" w:color="auto" w:fill="9CA293"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CF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49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49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49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49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9E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9EF" w:themeFill="text1" w:themeFillTint="7F"/>
      </w:tcPr>
    </w:tblStylePr>
  </w:style>
  <w:style w:type="table" w:styleId="Normaaliruudukko3-korostus1">
    <w:name w:val="Medium Grid 3 Accent 1"/>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C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4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4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4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4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9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9EF" w:themeFill="accent1" w:themeFillTint="7F"/>
      </w:tcPr>
    </w:tblStylePr>
  </w:style>
  <w:style w:type="table" w:styleId="Normaaliruudukko3-korostus2">
    <w:name w:val="Medium Grid 3 Accent 2"/>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5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DAC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DAC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DAC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DAC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CE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CE7" w:themeFill="accent2" w:themeFillTint="7F"/>
      </w:tcPr>
    </w:tblStylePr>
  </w:style>
  <w:style w:type="table" w:styleId="Normaaliruudukko3-korostus3">
    <w:name w:val="Medium Grid 3 Accent 3"/>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C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EB0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EB0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EB0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EB0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48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486" w:themeFill="accent3" w:themeFillTint="7F"/>
      </w:tcPr>
    </w:tblStylePr>
  </w:style>
  <w:style w:type="table" w:styleId="Normaaliruudukko3-korostus4">
    <w:name w:val="Medium Grid 3 Accent 4"/>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E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288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288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288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288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7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7DD7" w:themeFill="accent4" w:themeFillTint="7F"/>
      </w:tcPr>
    </w:tblStylePr>
  </w:style>
  <w:style w:type="table" w:styleId="Normaaliruudukko3-korostus5">
    <w:name w:val="Medium Grid 3 Accent 5"/>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A8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A8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A8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A8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D3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D3F0" w:themeFill="accent5" w:themeFillTint="7F"/>
      </w:tcPr>
    </w:tblStylePr>
  </w:style>
  <w:style w:type="table" w:styleId="Normaaliruudukko3-korostus6">
    <w:name w:val="Medium Grid 3 Accent 6"/>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1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3A3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3A3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3A3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3A3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2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293" w:themeFill="accent6" w:themeFillTint="7F"/>
      </w:tcPr>
    </w:tblStylePr>
  </w:style>
  <w:style w:type="table" w:styleId="Normaaliluettelo1">
    <w:name w:val="Medium List 1"/>
    <w:basedOn w:val="Normaalitaulukko"/>
    <w:uiPriority w:val="89"/>
    <w:semiHidden/>
    <w:unhideWhenUsed/>
    <w:rsid w:val="00FD2A2F"/>
    <w:rPr>
      <w:color w:val="0F4496" w:themeColor="text1"/>
    </w:rPr>
    <w:tblPr>
      <w:tblStyleRowBandSize w:val="1"/>
      <w:tblStyleColBandSize w:val="1"/>
      <w:tblBorders>
        <w:top w:val="single" w:sz="8" w:space="0" w:color="0F4496" w:themeColor="text1"/>
        <w:bottom w:val="single" w:sz="8" w:space="0" w:color="0F4496" w:themeColor="text1"/>
      </w:tblBorders>
    </w:tblPr>
    <w:tblStylePr w:type="firstRow">
      <w:rPr>
        <w:rFonts w:asciiTheme="majorHAnsi" w:eastAsiaTheme="majorEastAsia" w:hAnsiTheme="majorHAnsi" w:cstheme="majorBidi"/>
      </w:rPr>
      <w:tblPr/>
      <w:tcPr>
        <w:tcBorders>
          <w:top w:val="nil"/>
          <w:bottom w:val="single" w:sz="8" w:space="0" w:color="0F4496" w:themeColor="text1"/>
        </w:tcBorders>
      </w:tcPr>
    </w:tblStylePr>
    <w:tblStylePr w:type="lastRow">
      <w:rPr>
        <w:b/>
        <w:bCs/>
        <w:color w:val="93DACF" w:themeColor="text2"/>
      </w:rPr>
      <w:tblPr/>
      <w:tcPr>
        <w:tcBorders>
          <w:top w:val="single" w:sz="8" w:space="0" w:color="0F4496" w:themeColor="text1"/>
          <w:bottom w:val="single" w:sz="8" w:space="0" w:color="0F4496" w:themeColor="text1"/>
        </w:tcBorders>
      </w:tcPr>
    </w:tblStylePr>
    <w:tblStylePr w:type="firstCol">
      <w:rPr>
        <w:b/>
        <w:bCs/>
      </w:rPr>
    </w:tblStylePr>
    <w:tblStylePr w:type="lastCol">
      <w:rPr>
        <w:b/>
        <w:bCs/>
      </w:rPr>
      <w:tblPr/>
      <w:tcPr>
        <w:tcBorders>
          <w:top w:val="single" w:sz="8" w:space="0" w:color="0F4496" w:themeColor="text1"/>
          <w:bottom w:val="single" w:sz="8" w:space="0" w:color="0F4496" w:themeColor="text1"/>
        </w:tcBorders>
      </w:tcPr>
    </w:tblStylePr>
    <w:tblStylePr w:type="band1Vert">
      <w:tblPr/>
      <w:tcPr>
        <w:shd w:val="clear" w:color="auto" w:fill="B1CCF7" w:themeFill="text1" w:themeFillTint="3F"/>
      </w:tcPr>
    </w:tblStylePr>
    <w:tblStylePr w:type="band1Horz">
      <w:tblPr/>
      <w:tcPr>
        <w:shd w:val="clear" w:color="auto" w:fill="B1CCF7" w:themeFill="text1" w:themeFillTint="3F"/>
      </w:tcPr>
    </w:tblStylePr>
  </w:style>
  <w:style w:type="table" w:styleId="Normaaliluettelo1-korostus1">
    <w:name w:val="Medium List 1 Accent 1"/>
    <w:basedOn w:val="Normaalitaulukko"/>
    <w:uiPriority w:val="89"/>
    <w:semiHidden/>
    <w:unhideWhenUsed/>
    <w:rsid w:val="00FD2A2F"/>
    <w:rPr>
      <w:color w:val="0F4496" w:themeColor="text1"/>
    </w:rPr>
    <w:tblPr>
      <w:tblStyleRowBandSize w:val="1"/>
      <w:tblStyleColBandSize w:val="1"/>
      <w:tblBorders>
        <w:top w:val="single" w:sz="8" w:space="0" w:color="0F4496" w:themeColor="accent1"/>
        <w:bottom w:val="single" w:sz="8" w:space="0" w:color="0F4496" w:themeColor="accent1"/>
      </w:tblBorders>
    </w:tblPr>
    <w:tblStylePr w:type="firstRow">
      <w:rPr>
        <w:rFonts w:asciiTheme="majorHAnsi" w:eastAsiaTheme="majorEastAsia" w:hAnsiTheme="majorHAnsi" w:cstheme="majorBidi"/>
      </w:rPr>
      <w:tblPr/>
      <w:tcPr>
        <w:tcBorders>
          <w:top w:val="nil"/>
          <w:bottom w:val="single" w:sz="8" w:space="0" w:color="0F4496" w:themeColor="accent1"/>
        </w:tcBorders>
      </w:tcPr>
    </w:tblStylePr>
    <w:tblStylePr w:type="lastRow">
      <w:rPr>
        <w:b/>
        <w:bCs/>
        <w:color w:val="93DACF" w:themeColor="text2"/>
      </w:rPr>
      <w:tblPr/>
      <w:tcPr>
        <w:tcBorders>
          <w:top w:val="single" w:sz="8" w:space="0" w:color="0F4496" w:themeColor="accent1"/>
          <w:bottom w:val="single" w:sz="8" w:space="0" w:color="0F4496" w:themeColor="accent1"/>
        </w:tcBorders>
      </w:tcPr>
    </w:tblStylePr>
    <w:tblStylePr w:type="firstCol">
      <w:rPr>
        <w:b/>
        <w:bCs/>
      </w:rPr>
    </w:tblStylePr>
    <w:tblStylePr w:type="lastCol">
      <w:rPr>
        <w:b/>
        <w:bCs/>
      </w:rPr>
      <w:tblPr/>
      <w:tcPr>
        <w:tcBorders>
          <w:top w:val="single" w:sz="8" w:space="0" w:color="0F4496" w:themeColor="accent1"/>
          <w:bottom w:val="single" w:sz="8" w:space="0" w:color="0F4496" w:themeColor="accent1"/>
        </w:tcBorders>
      </w:tcPr>
    </w:tblStylePr>
    <w:tblStylePr w:type="band1Vert">
      <w:tblPr/>
      <w:tcPr>
        <w:shd w:val="clear" w:color="auto" w:fill="B1CCF7" w:themeFill="accent1" w:themeFillTint="3F"/>
      </w:tcPr>
    </w:tblStylePr>
    <w:tblStylePr w:type="band1Horz">
      <w:tblPr/>
      <w:tcPr>
        <w:shd w:val="clear" w:color="auto" w:fill="B1CCF7" w:themeFill="accent1" w:themeFillTint="3F"/>
      </w:tcPr>
    </w:tblStylePr>
  </w:style>
  <w:style w:type="table" w:styleId="Normaaliluettelo1-korostus2">
    <w:name w:val="Medium List 1 Accent 2"/>
    <w:basedOn w:val="Normaalitaulukko"/>
    <w:uiPriority w:val="89"/>
    <w:semiHidden/>
    <w:unhideWhenUsed/>
    <w:rsid w:val="00FD2A2F"/>
    <w:rPr>
      <w:color w:val="0F4496" w:themeColor="text1"/>
    </w:rPr>
    <w:tblPr>
      <w:tblStyleRowBandSize w:val="1"/>
      <w:tblStyleColBandSize w:val="1"/>
      <w:tblBorders>
        <w:top w:val="single" w:sz="8" w:space="0" w:color="93DACF" w:themeColor="accent2"/>
        <w:bottom w:val="single" w:sz="8" w:space="0" w:color="93DACF" w:themeColor="accent2"/>
      </w:tblBorders>
    </w:tblPr>
    <w:tblStylePr w:type="firstRow">
      <w:rPr>
        <w:rFonts w:asciiTheme="majorHAnsi" w:eastAsiaTheme="majorEastAsia" w:hAnsiTheme="majorHAnsi" w:cstheme="majorBidi"/>
      </w:rPr>
      <w:tblPr/>
      <w:tcPr>
        <w:tcBorders>
          <w:top w:val="nil"/>
          <w:bottom w:val="single" w:sz="8" w:space="0" w:color="93DACF" w:themeColor="accent2"/>
        </w:tcBorders>
      </w:tcPr>
    </w:tblStylePr>
    <w:tblStylePr w:type="lastRow">
      <w:rPr>
        <w:b/>
        <w:bCs/>
        <w:color w:val="93DACF" w:themeColor="text2"/>
      </w:rPr>
      <w:tblPr/>
      <w:tcPr>
        <w:tcBorders>
          <w:top w:val="single" w:sz="8" w:space="0" w:color="93DACF" w:themeColor="accent2"/>
          <w:bottom w:val="single" w:sz="8" w:space="0" w:color="93DACF" w:themeColor="accent2"/>
        </w:tcBorders>
      </w:tcPr>
    </w:tblStylePr>
    <w:tblStylePr w:type="firstCol">
      <w:rPr>
        <w:b/>
        <w:bCs/>
      </w:rPr>
    </w:tblStylePr>
    <w:tblStylePr w:type="lastCol">
      <w:rPr>
        <w:b/>
        <w:bCs/>
      </w:rPr>
      <w:tblPr/>
      <w:tcPr>
        <w:tcBorders>
          <w:top w:val="single" w:sz="8" w:space="0" w:color="93DACF" w:themeColor="accent2"/>
          <w:bottom w:val="single" w:sz="8" w:space="0" w:color="93DACF" w:themeColor="accent2"/>
        </w:tcBorders>
      </w:tcPr>
    </w:tblStylePr>
    <w:tblStylePr w:type="band1Vert">
      <w:tblPr/>
      <w:tcPr>
        <w:shd w:val="clear" w:color="auto" w:fill="E4F5F3" w:themeFill="accent2" w:themeFillTint="3F"/>
      </w:tcPr>
    </w:tblStylePr>
    <w:tblStylePr w:type="band1Horz">
      <w:tblPr/>
      <w:tcPr>
        <w:shd w:val="clear" w:color="auto" w:fill="E4F5F3" w:themeFill="accent2" w:themeFillTint="3F"/>
      </w:tcPr>
    </w:tblStylePr>
  </w:style>
  <w:style w:type="table" w:styleId="Normaaliluettelo1-korostus3">
    <w:name w:val="Medium List 1 Accent 3"/>
    <w:basedOn w:val="Normaalitaulukko"/>
    <w:uiPriority w:val="89"/>
    <w:semiHidden/>
    <w:unhideWhenUsed/>
    <w:rsid w:val="00FD2A2F"/>
    <w:rPr>
      <w:color w:val="0F4496" w:themeColor="text1"/>
    </w:rPr>
    <w:tblPr>
      <w:tblStyleRowBandSize w:val="1"/>
      <w:tblStyleColBandSize w:val="1"/>
      <w:tblBorders>
        <w:top w:val="single" w:sz="8" w:space="0" w:color="FEEB0D" w:themeColor="accent3"/>
        <w:bottom w:val="single" w:sz="8" w:space="0" w:color="FEEB0D" w:themeColor="accent3"/>
      </w:tblBorders>
    </w:tblPr>
    <w:tblStylePr w:type="firstRow">
      <w:rPr>
        <w:rFonts w:asciiTheme="majorHAnsi" w:eastAsiaTheme="majorEastAsia" w:hAnsiTheme="majorHAnsi" w:cstheme="majorBidi"/>
      </w:rPr>
      <w:tblPr/>
      <w:tcPr>
        <w:tcBorders>
          <w:top w:val="nil"/>
          <w:bottom w:val="single" w:sz="8" w:space="0" w:color="FEEB0D" w:themeColor="accent3"/>
        </w:tcBorders>
      </w:tcPr>
    </w:tblStylePr>
    <w:tblStylePr w:type="lastRow">
      <w:rPr>
        <w:b/>
        <w:bCs/>
        <w:color w:val="93DACF" w:themeColor="text2"/>
      </w:rPr>
      <w:tblPr/>
      <w:tcPr>
        <w:tcBorders>
          <w:top w:val="single" w:sz="8" w:space="0" w:color="FEEB0D" w:themeColor="accent3"/>
          <w:bottom w:val="single" w:sz="8" w:space="0" w:color="FEEB0D" w:themeColor="accent3"/>
        </w:tcBorders>
      </w:tcPr>
    </w:tblStylePr>
    <w:tblStylePr w:type="firstCol">
      <w:rPr>
        <w:b/>
        <w:bCs/>
      </w:rPr>
    </w:tblStylePr>
    <w:tblStylePr w:type="lastCol">
      <w:rPr>
        <w:b/>
        <w:bCs/>
      </w:rPr>
      <w:tblPr/>
      <w:tcPr>
        <w:tcBorders>
          <w:top w:val="single" w:sz="8" w:space="0" w:color="FEEB0D" w:themeColor="accent3"/>
          <w:bottom w:val="single" w:sz="8" w:space="0" w:color="FEEB0D" w:themeColor="accent3"/>
        </w:tcBorders>
      </w:tcPr>
    </w:tblStylePr>
    <w:tblStylePr w:type="band1Vert">
      <w:tblPr/>
      <w:tcPr>
        <w:shd w:val="clear" w:color="auto" w:fill="FEF9C2" w:themeFill="accent3" w:themeFillTint="3F"/>
      </w:tcPr>
    </w:tblStylePr>
    <w:tblStylePr w:type="band1Horz">
      <w:tblPr/>
      <w:tcPr>
        <w:shd w:val="clear" w:color="auto" w:fill="FEF9C2" w:themeFill="accent3" w:themeFillTint="3F"/>
      </w:tcPr>
    </w:tblStylePr>
  </w:style>
  <w:style w:type="table" w:styleId="Normaaliluettelo1-korostus4">
    <w:name w:val="Medium List 1 Accent 4"/>
    <w:basedOn w:val="Normaalitaulukko"/>
    <w:uiPriority w:val="89"/>
    <w:semiHidden/>
    <w:unhideWhenUsed/>
    <w:rsid w:val="00FD2A2F"/>
    <w:rPr>
      <w:color w:val="0F4496" w:themeColor="text1"/>
    </w:rPr>
    <w:tblPr>
      <w:tblStyleRowBandSize w:val="1"/>
      <w:tblStyleColBandSize w:val="1"/>
      <w:tblBorders>
        <w:top w:val="single" w:sz="8" w:space="0" w:color="7A2882" w:themeColor="accent4"/>
        <w:bottom w:val="single" w:sz="8" w:space="0" w:color="7A2882" w:themeColor="accent4"/>
      </w:tblBorders>
    </w:tblPr>
    <w:tblStylePr w:type="firstRow">
      <w:rPr>
        <w:rFonts w:asciiTheme="majorHAnsi" w:eastAsiaTheme="majorEastAsia" w:hAnsiTheme="majorHAnsi" w:cstheme="majorBidi"/>
      </w:rPr>
      <w:tblPr/>
      <w:tcPr>
        <w:tcBorders>
          <w:top w:val="nil"/>
          <w:bottom w:val="single" w:sz="8" w:space="0" w:color="7A2882" w:themeColor="accent4"/>
        </w:tcBorders>
      </w:tcPr>
    </w:tblStylePr>
    <w:tblStylePr w:type="lastRow">
      <w:rPr>
        <w:b/>
        <w:bCs/>
        <w:color w:val="93DACF" w:themeColor="text2"/>
      </w:rPr>
      <w:tblPr/>
      <w:tcPr>
        <w:tcBorders>
          <w:top w:val="single" w:sz="8" w:space="0" w:color="7A2882" w:themeColor="accent4"/>
          <w:bottom w:val="single" w:sz="8" w:space="0" w:color="7A2882" w:themeColor="accent4"/>
        </w:tcBorders>
      </w:tcPr>
    </w:tblStylePr>
    <w:tblStylePr w:type="firstCol">
      <w:rPr>
        <w:b/>
        <w:bCs/>
      </w:rPr>
    </w:tblStylePr>
    <w:tblStylePr w:type="lastCol">
      <w:rPr>
        <w:b/>
        <w:bCs/>
      </w:rPr>
      <w:tblPr/>
      <w:tcPr>
        <w:tcBorders>
          <w:top w:val="single" w:sz="8" w:space="0" w:color="7A2882" w:themeColor="accent4"/>
          <w:bottom w:val="single" w:sz="8" w:space="0" w:color="7A2882" w:themeColor="accent4"/>
        </w:tcBorders>
      </w:tcPr>
    </w:tblStylePr>
    <w:tblStylePr w:type="band1Vert">
      <w:tblPr/>
      <w:tcPr>
        <w:shd w:val="clear" w:color="auto" w:fill="E7BEEB" w:themeFill="accent4" w:themeFillTint="3F"/>
      </w:tcPr>
    </w:tblStylePr>
    <w:tblStylePr w:type="band1Horz">
      <w:tblPr/>
      <w:tcPr>
        <w:shd w:val="clear" w:color="auto" w:fill="E7BEEB" w:themeFill="accent4" w:themeFillTint="3F"/>
      </w:tcPr>
    </w:tblStylePr>
  </w:style>
  <w:style w:type="table" w:styleId="Normaaliluettelo1-korostus5">
    <w:name w:val="Medium List 1 Accent 5"/>
    <w:basedOn w:val="Normaalitaulukko"/>
    <w:uiPriority w:val="89"/>
    <w:semiHidden/>
    <w:unhideWhenUsed/>
    <w:rsid w:val="00FD2A2F"/>
    <w:rPr>
      <w:color w:val="0F4496" w:themeColor="text1"/>
    </w:rPr>
    <w:tblPr>
      <w:tblStyleRowBandSize w:val="1"/>
      <w:tblStyleColBandSize w:val="1"/>
      <w:tblBorders>
        <w:top w:val="single" w:sz="8" w:space="0" w:color="DAA8E2" w:themeColor="accent5"/>
        <w:bottom w:val="single" w:sz="8" w:space="0" w:color="DAA8E2" w:themeColor="accent5"/>
      </w:tblBorders>
    </w:tblPr>
    <w:tblStylePr w:type="firstRow">
      <w:rPr>
        <w:rFonts w:asciiTheme="majorHAnsi" w:eastAsiaTheme="majorEastAsia" w:hAnsiTheme="majorHAnsi" w:cstheme="majorBidi"/>
      </w:rPr>
      <w:tblPr/>
      <w:tcPr>
        <w:tcBorders>
          <w:top w:val="nil"/>
          <w:bottom w:val="single" w:sz="8" w:space="0" w:color="DAA8E2" w:themeColor="accent5"/>
        </w:tcBorders>
      </w:tcPr>
    </w:tblStylePr>
    <w:tblStylePr w:type="lastRow">
      <w:rPr>
        <w:b/>
        <w:bCs/>
        <w:color w:val="93DACF" w:themeColor="text2"/>
      </w:rPr>
      <w:tblPr/>
      <w:tcPr>
        <w:tcBorders>
          <w:top w:val="single" w:sz="8" w:space="0" w:color="DAA8E2" w:themeColor="accent5"/>
          <w:bottom w:val="single" w:sz="8" w:space="0" w:color="DAA8E2" w:themeColor="accent5"/>
        </w:tcBorders>
      </w:tcPr>
    </w:tblStylePr>
    <w:tblStylePr w:type="firstCol">
      <w:rPr>
        <w:b/>
        <w:bCs/>
      </w:rPr>
    </w:tblStylePr>
    <w:tblStylePr w:type="lastCol">
      <w:rPr>
        <w:b/>
        <w:bCs/>
      </w:rPr>
      <w:tblPr/>
      <w:tcPr>
        <w:tcBorders>
          <w:top w:val="single" w:sz="8" w:space="0" w:color="DAA8E2" w:themeColor="accent5"/>
          <w:bottom w:val="single" w:sz="8" w:space="0" w:color="DAA8E2" w:themeColor="accent5"/>
        </w:tcBorders>
      </w:tcPr>
    </w:tblStylePr>
    <w:tblStylePr w:type="band1Vert">
      <w:tblPr/>
      <w:tcPr>
        <w:shd w:val="clear" w:color="auto" w:fill="F5E9F7" w:themeFill="accent5" w:themeFillTint="3F"/>
      </w:tcPr>
    </w:tblStylePr>
    <w:tblStylePr w:type="band1Horz">
      <w:tblPr/>
      <w:tcPr>
        <w:shd w:val="clear" w:color="auto" w:fill="F5E9F7" w:themeFill="accent5" w:themeFillTint="3F"/>
      </w:tcPr>
    </w:tblStylePr>
  </w:style>
  <w:style w:type="table" w:styleId="Normaaliluettelo1-korostus6">
    <w:name w:val="Medium List 1 Accent 6"/>
    <w:basedOn w:val="Normaalitaulukko"/>
    <w:uiPriority w:val="89"/>
    <w:semiHidden/>
    <w:unhideWhenUsed/>
    <w:rsid w:val="00FD2A2F"/>
    <w:rPr>
      <w:color w:val="0F4496" w:themeColor="text1"/>
    </w:rPr>
    <w:tblPr>
      <w:tblStyleRowBandSize w:val="1"/>
      <w:tblStyleColBandSize w:val="1"/>
      <w:tblBorders>
        <w:top w:val="single" w:sz="8" w:space="0" w:color="373A32" w:themeColor="accent6"/>
        <w:bottom w:val="single" w:sz="8" w:space="0" w:color="373A32" w:themeColor="accent6"/>
      </w:tblBorders>
    </w:tblPr>
    <w:tblStylePr w:type="firstRow">
      <w:rPr>
        <w:rFonts w:asciiTheme="majorHAnsi" w:eastAsiaTheme="majorEastAsia" w:hAnsiTheme="majorHAnsi" w:cstheme="majorBidi"/>
      </w:rPr>
      <w:tblPr/>
      <w:tcPr>
        <w:tcBorders>
          <w:top w:val="nil"/>
          <w:bottom w:val="single" w:sz="8" w:space="0" w:color="373A32" w:themeColor="accent6"/>
        </w:tcBorders>
      </w:tcPr>
    </w:tblStylePr>
    <w:tblStylePr w:type="lastRow">
      <w:rPr>
        <w:b/>
        <w:bCs/>
        <w:color w:val="93DACF" w:themeColor="text2"/>
      </w:rPr>
      <w:tblPr/>
      <w:tcPr>
        <w:tcBorders>
          <w:top w:val="single" w:sz="8" w:space="0" w:color="373A32" w:themeColor="accent6"/>
          <w:bottom w:val="single" w:sz="8" w:space="0" w:color="373A32" w:themeColor="accent6"/>
        </w:tcBorders>
      </w:tcPr>
    </w:tblStylePr>
    <w:tblStylePr w:type="firstCol">
      <w:rPr>
        <w:b/>
        <w:bCs/>
      </w:rPr>
    </w:tblStylePr>
    <w:tblStylePr w:type="lastCol">
      <w:rPr>
        <w:b/>
        <w:bCs/>
      </w:rPr>
      <w:tblPr/>
      <w:tcPr>
        <w:tcBorders>
          <w:top w:val="single" w:sz="8" w:space="0" w:color="373A32" w:themeColor="accent6"/>
          <w:bottom w:val="single" w:sz="8" w:space="0" w:color="373A32" w:themeColor="accent6"/>
        </w:tcBorders>
      </w:tcPr>
    </w:tblStylePr>
    <w:tblStylePr w:type="band1Vert">
      <w:tblPr/>
      <w:tcPr>
        <w:shd w:val="clear" w:color="auto" w:fill="CED1C9" w:themeFill="accent6" w:themeFillTint="3F"/>
      </w:tcPr>
    </w:tblStylePr>
    <w:tblStylePr w:type="band1Horz">
      <w:tblPr/>
      <w:tcPr>
        <w:shd w:val="clear" w:color="auto" w:fill="CED1C9" w:themeFill="accent6" w:themeFillTint="3F"/>
      </w:tcPr>
    </w:tblStylePr>
  </w:style>
  <w:style w:type="table" w:styleId="Normaaliluettelo2">
    <w:name w:val="Medium Lis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tblBorders>
    </w:tblPr>
    <w:tblStylePr w:type="firstRow">
      <w:rPr>
        <w:sz w:val="24"/>
        <w:szCs w:val="24"/>
      </w:rPr>
      <w:tblPr/>
      <w:tcPr>
        <w:tcBorders>
          <w:top w:val="nil"/>
          <w:left w:val="nil"/>
          <w:bottom w:val="single" w:sz="24" w:space="0" w:color="0F4496" w:themeColor="text1"/>
          <w:right w:val="nil"/>
          <w:insideH w:val="nil"/>
          <w:insideV w:val="nil"/>
        </w:tcBorders>
        <w:shd w:val="clear" w:color="auto" w:fill="FFFFFF" w:themeFill="background1"/>
      </w:tcPr>
    </w:tblStylePr>
    <w:tblStylePr w:type="lastRow">
      <w:tblPr/>
      <w:tcPr>
        <w:tcBorders>
          <w:top w:val="single" w:sz="8" w:space="0" w:color="0F449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496" w:themeColor="text1"/>
          <w:insideH w:val="nil"/>
          <w:insideV w:val="nil"/>
        </w:tcBorders>
        <w:shd w:val="clear" w:color="auto" w:fill="FFFFFF" w:themeFill="background1"/>
      </w:tcPr>
    </w:tblStylePr>
    <w:tblStylePr w:type="lastCol">
      <w:tblPr/>
      <w:tcPr>
        <w:tcBorders>
          <w:top w:val="nil"/>
          <w:left w:val="single" w:sz="8" w:space="0" w:color="0F449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CF7" w:themeFill="text1" w:themeFillTint="3F"/>
      </w:tcPr>
    </w:tblStylePr>
    <w:tblStylePr w:type="band1Horz">
      <w:tblPr/>
      <w:tcPr>
        <w:tcBorders>
          <w:top w:val="nil"/>
          <w:bottom w:val="nil"/>
          <w:insideH w:val="nil"/>
          <w:insideV w:val="nil"/>
        </w:tcBorders>
        <w:shd w:val="clear" w:color="auto" w:fill="B1CCF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tblBorders>
    </w:tblPr>
    <w:tblStylePr w:type="firstRow">
      <w:rPr>
        <w:sz w:val="24"/>
        <w:szCs w:val="24"/>
      </w:rPr>
      <w:tblPr/>
      <w:tcPr>
        <w:tcBorders>
          <w:top w:val="nil"/>
          <w:left w:val="nil"/>
          <w:bottom w:val="single" w:sz="24" w:space="0" w:color="0F4496" w:themeColor="accent1"/>
          <w:right w:val="nil"/>
          <w:insideH w:val="nil"/>
          <w:insideV w:val="nil"/>
        </w:tcBorders>
        <w:shd w:val="clear" w:color="auto" w:fill="FFFFFF" w:themeFill="background1"/>
      </w:tcPr>
    </w:tblStylePr>
    <w:tblStylePr w:type="lastRow">
      <w:tblPr/>
      <w:tcPr>
        <w:tcBorders>
          <w:top w:val="single" w:sz="8" w:space="0" w:color="0F44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496" w:themeColor="accent1"/>
          <w:insideH w:val="nil"/>
          <w:insideV w:val="nil"/>
        </w:tcBorders>
        <w:shd w:val="clear" w:color="auto" w:fill="FFFFFF" w:themeFill="background1"/>
      </w:tcPr>
    </w:tblStylePr>
    <w:tblStylePr w:type="lastCol">
      <w:tblPr/>
      <w:tcPr>
        <w:tcBorders>
          <w:top w:val="nil"/>
          <w:left w:val="single" w:sz="8" w:space="0" w:color="0F44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CF7" w:themeFill="accent1" w:themeFillTint="3F"/>
      </w:tcPr>
    </w:tblStylePr>
    <w:tblStylePr w:type="band1Horz">
      <w:tblPr/>
      <w:tcPr>
        <w:tcBorders>
          <w:top w:val="nil"/>
          <w:bottom w:val="nil"/>
          <w:insideH w:val="nil"/>
          <w:insideV w:val="nil"/>
        </w:tcBorders>
        <w:shd w:val="clear" w:color="auto" w:fill="B1CC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tblBorders>
    </w:tblPr>
    <w:tblStylePr w:type="firstRow">
      <w:rPr>
        <w:sz w:val="24"/>
        <w:szCs w:val="24"/>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tblPr/>
      <w:tcPr>
        <w:tcBorders>
          <w:top w:val="single" w:sz="8" w:space="0" w:color="93DAC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93DACF" w:themeColor="accent2"/>
          <w:insideH w:val="nil"/>
          <w:insideV w:val="nil"/>
        </w:tcBorders>
        <w:shd w:val="clear" w:color="auto" w:fill="FFFFFF" w:themeFill="background1"/>
      </w:tcPr>
    </w:tblStylePr>
    <w:tblStylePr w:type="lastCol">
      <w:tblPr/>
      <w:tcPr>
        <w:tcBorders>
          <w:top w:val="nil"/>
          <w:left w:val="single" w:sz="8" w:space="0" w:color="93DAC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5F3" w:themeFill="accent2" w:themeFillTint="3F"/>
      </w:tcPr>
    </w:tblStylePr>
    <w:tblStylePr w:type="band1Horz">
      <w:tblPr/>
      <w:tcPr>
        <w:tcBorders>
          <w:top w:val="nil"/>
          <w:bottom w:val="nil"/>
          <w:insideH w:val="nil"/>
          <w:insideV w:val="nil"/>
        </w:tcBorders>
        <w:shd w:val="clear" w:color="auto" w:fill="E4F5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tblBorders>
    </w:tblPr>
    <w:tblStylePr w:type="firstRow">
      <w:rPr>
        <w:sz w:val="24"/>
        <w:szCs w:val="24"/>
      </w:rPr>
      <w:tblPr/>
      <w:tcPr>
        <w:tcBorders>
          <w:top w:val="nil"/>
          <w:left w:val="nil"/>
          <w:bottom w:val="single" w:sz="24" w:space="0" w:color="FEEB0D" w:themeColor="accent3"/>
          <w:right w:val="nil"/>
          <w:insideH w:val="nil"/>
          <w:insideV w:val="nil"/>
        </w:tcBorders>
        <w:shd w:val="clear" w:color="auto" w:fill="FFFFFF" w:themeFill="background1"/>
      </w:tcPr>
    </w:tblStylePr>
    <w:tblStylePr w:type="lastRow">
      <w:tblPr/>
      <w:tcPr>
        <w:tcBorders>
          <w:top w:val="single" w:sz="8" w:space="0" w:color="FEEB0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EB0D" w:themeColor="accent3"/>
          <w:insideH w:val="nil"/>
          <w:insideV w:val="nil"/>
        </w:tcBorders>
        <w:shd w:val="clear" w:color="auto" w:fill="FFFFFF" w:themeFill="background1"/>
      </w:tcPr>
    </w:tblStylePr>
    <w:tblStylePr w:type="lastCol">
      <w:tblPr/>
      <w:tcPr>
        <w:tcBorders>
          <w:top w:val="nil"/>
          <w:left w:val="single" w:sz="8" w:space="0" w:color="FEEB0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C2" w:themeFill="accent3" w:themeFillTint="3F"/>
      </w:tcPr>
    </w:tblStylePr>
    <w:tblStylePr w:type="band1Horz">
      <w:tblPr/>
      <w:tcPr>
        <w:tcBorders>
          <w:top w:val="nil"/>
          <w:bottom w:val="nil"/>
          <w:insideH w:val="nil"/>
          <w:insideV w:val="nil"/>
        </w:tcBorders>
        <w:shd w:val="clear" w:color="auto" w:fill="FEF9C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tblBorders>
    </w:tblPr>
    <w:tblStylePr w:type="firstRow">
      <w:rPr>
        <w:sz w:val="24"/>
        <w:szCs w:val="24"/>
      </w:rPr>
      <w:tblPr/>
      <w:tcPr>
        <w:tcBorders>
          <w:top w:val="nil"/>
          <w:left w:val="nil"/>
          <w:bottom w:val="single" w:sz="24" w:space="0" w:color="7A2882" w:themeColor="accent4"/>
          <w:right w:val="nil"/>
          <w:insideH w:val="nil"/>
          <w:insideV w:val="nil"/>
        </w:tcBorders>
        <w:shd w:val="clear" w:color="auto" w:fill="FFFFFF" w:themeFill="background1"/>
      </w:tcPr>
    </w:tblStylePr>
    <w:tblStylePr w:type="lastRow">
      <w:tblPr/>
      <w:tcPr>
        <w:tcBorders>
          <w:top w:val="single" w:sz="8" w:space="0" w:color="7A288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2882" w:themeColor="accent4"/>
          <w:insideH w:val="nil"/>
          <w:insideV w:val="nil"/>
        </w:tcBorders>
        <w:shd w:val="clear" w:color="auto" w:fill="FFFFFF" w:themeFill="background1"/>
      </w:tcPr>
    </w:tblStylePr>
    <w:tblStylePr w:type="lastCol">
      <w:tblPr/>
      <w:tcPr>
        <w:tcBorders>
          <w:top w:val="nil"/>
          <w:left w:val="single" w:sz="8" w:space="0" w:color="7A288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EEB" w:themeFill="accent4" w:themeFillTint="3F"/>
      </w:tcPr>
    </w:tblStylePr>
    <w:tblStylePr w:type="band1Horz">
      <w:tblPr/>
      <w:tcPr>
        <w:tcBorders>
          <w:top w:val="nil"/>
          <w:bottom w:val="nil"/>
          <w:insideH w:val="nil"/>
          <w:insideV w:val="nil"/>
        </w:tcBorders>
        <w:shd w:val="clear" w:color="auto" w:fill="E7BE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tblBorders>
    </w:tblPr>
    <w:tblStylePr w:type="firstRow">
      <w:rPr>
        <w:sz w:val="24"/>
        <w:szCs w:val="24"/>
      </w:rPr>
      <w:tblPr/>
      <w:tcPr>
        <w:tcBorders>
          <w:top w:val="nil"/>
          <w:left w:val="nil"/>
          <w:bottom w:val="single" w:sz="24" w:space="0" w:color="DAA8E2" w:themeColor="accent5"/>
          <w:right w:val="nil"/>
          <w:insideH w:val="nil"/>
          <w:insideV w:val="nil"/>
        </w:tcBorders>
        <w:shd w:val="clear" w:color="auto" w:fill="FFFFFF" w:themeFill="background1"/>
      </w:tcPr>
    </w:tblStylePr>
    <w:tblStylePr w:type="lastRow">
      <w:tblPr/>
      <w:tcPr>
        <w:tcBorders>
          <w:top w:val="single" w:sz="8" w:space="0" w:color="DAA8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A8E2" w:themeColor="accent5"/>
          <w:insideH w:val="nil"/>
          <w:insideV w:val="nil"/>
        </w:tcBorders>
        <w:shd w:val="clear" w:color="auto" w:fill="FFFFFF" w:themeFill="background1"/>
      </w:tcPr>
    </w:tblStylePr>
    <w:tblStylePr w:type="lastCol">
      <w:tblPr/>
      <w:tcPr>
        <w:tcBorders>
          <w:top w:val="nil"/>
          <w:left w:val="single" w:sz="8" w:space="0" w:color="DAA8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9F7" w:themeFill="accent5" w:themeFillTint="3F"/>
      </w:tcPr>
    </w:tblStylePr>
    <w:tblStylePr w:type="band1Horz">
      <w:tblPr/>
      <w:tcPr>
        <w:tcBorders>
          <w:top w:val="nil"/>
          <w:bottom w:val="nil"/>
          <w:insideH w:val="nil"/>
          <w:insideV w:val="nil"/>
        </w:tcBorders>
        <w:shd w:val="clear" w:color="auto" w:fill="F5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tblBorders>
    </w:tblPr>
    <w:tblStylePr w:type="firstRow">
      <w:rPr>
        <w:sz w:val="24"/>
        <w:szCs w:val="24"/>
      </w:rPr>
      <w:tblPr/>
      <w:tcPr>
        <w:tcBorders>
          <w:top w:val="nil"/>
          <w:left w:val="nil"/>
          <w:bottom w:val="single" w:sz="24" w:space="0" w:color="373A32" w:themeColor="accent6"/>
          <w:right w:val="nil"/>
          <w:insideH w:val="nil"/>
          <w:insideV w:val="nil"/>
        </w:tcBorders>
        <w:shd w:val="clear" w:color="auto" w:fill="FFFFFF" w:themeFill="background1"/>
      </w:tcPr>
    </w:tblStylePr>
    <w:tblStylePr w:type="lastRow">
      <w:tblPr/>
      <w:tcPr>
        <w:tcBorders>
          <w:top w:val="single" w:sz="8" w:space="0" w:color="373A3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3A32" w:themeColor="accent6"/>
          <w:insideH w:val="nil"/>
          <w:insideV w:val="nil"/>
        </w:tcBorders>
        <w:shd w:val="clear" w:color="auto" w:fill="FFFFFF" w:themeFill="background1"/>
      </w:tcPr>
    </w:tblStylePr>
    <w:tblStylePr w:type="lastCol">
      <w:tblPr/>
      <w:tcPr>
        <w:tcBorders>
          <w:top w:val="nil"/>
          <w:left w:val="single" w:sz="8" w:space="0" w:color="373A3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1C9" w:themeFill="accent6" w:themeFillTint="3F"/>
      </w:tcPr>
    </w:tblStylePr>
    <w:tblStylePr w:type="band1Horz">
      <w:tblPr/>
      <w:tcPr>
        <w:tcBorders>
          <w:top w:val="nil"/>
          <w:bottom w:val="nil"/>
          <w:insideH w:val="nil"/>
          <w:insideV w:val="nil"/>
        </w:tcBorders>
        <w:shd w:val="clear" w:color="auto" w:fill="CED1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89"/>
    <w:semiHidden/>
    <w:unhideWhenUsed/>
    <w:rsid w:val="00FD2A2F"/>
    <w:tblPr>
      <w:tblStyleRowBandSize w:val="1"/>
      <w:tblStyleColBandSize w:val="1"/>
      <w:tbl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single" w:sz="8" w:space="0" w:color="1767E4" w:themeColor="text1" w:themeTint="BF"/>
      </w:tblBorders>
    </w:tblPr>
    <w:tblStylePr w:type="firstRow">
      <w:pPr>
        <w:spacing w:before="0" w:after="0" w:line="240" w:lineRule="auto"/>
      </w:pPr>
      <w:rPr>
        <w:b/>
        <w:bCs/>
        <w:color w:val="FFFFFF" w:themeColor="background1"/>
      </w:rPr>
      <w:tblPr/>
      <w:tcPr>
        <w:tc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nil"/>
          <w:insideV w:val="nil"/>
        </w:tcBorders>
        <w:shd w:val="clear" w:color="auto" w:fill="0F4496" w:themeFill="text1"/>
      </w:tcPr>
    </w:tblStylePr>
    <w:tblStylePr w:type="lastRow">
      <w:pPr>
        <w:spacing w:before="0" w:after="0" w:line="240" w:lineRule="auto"/>
      </w:pPr>
      <w:rPr>
        <w:b/>
        <w:bCs/>
      </w:rPr>
      <w:tblPr/>
      <w:tcPr>
        <w:tcBorders>
          <w:top w:val="double" w:sz="6"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nil"/>
          <w:insideV w:val="nil"/>
        </w:tcBorders>
      </w:tcPr>
    </w:tblStylePr>
    <w:tblStylePr w:type="firstCol">
      <w:rPr>
        <w:b/>
        <w:bCs/>
      </w:rPr>
    </w:tblStylePr>
    <w:tblStylePr w:type="lastCol">
      <w:rPr>
        <w:b/>
        <w:bCs/>
      </w:rPr>
    </w:tblStylePr>
    <w:tblStylePr w:type="band1Vert">
      <w:tblPr/>
      <w:tcPr>
        <w:shd w:val="clear" w:color="auto" w:fill="B1CCF7" w:themeFill="text1" w:themeFillTint="3F"/>
      </w:tcPr>
    </w:tblStylePr>
    <w:tblStylePr w:type="band1Horz">
      <w:tblPr/>
      <w:tcPr>
        <w:tcBorders>
          <w:insideH w:val="nil"/>
          <w:insideV w:val="nil"/>
        </w:tcBorders>
        <w:shd w:val="clear" w:color="auto" w:fill="B1CCF7"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89"/>
    <w:semiHidden/>
    <w:unhideWhenUsed/>
    <w:rsid w:val="00FD2A2F"/>
    <w:tblPr>
      <w:tblStyleRowBandSize w:val="1"/>
      <w:tblStyleColBandSize w:val="1"/>
      <w:tbl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single" w:sz="8" w:space="0" w:color="1767E4" w:themeColor="accent1" w:themeTint="BF"/>
      </w:tblBorders>
    </w:tblPr>
    <w:tblStylePr w:type="firstRow">
      <w:pPr>
        <w:spacing w:before="0" w:after="0" w:line="240" w:lineRule="auto"/>
      </w:pPr>
      <w:rPr>
        <w:b/>
        <w:bCs/>
        <w:color w:val="FFFFFF" w:themeColor="background1"/>
      </w:rPr>
      <w:tblPr/>
      <w:tcPr>
        <w:tc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nil"/>
          <w:insideV w:val="nil"/>
        </w:tcBorders>
        <w:shd w:val="clear" w:color="auto" w:fill="0F4496" w:themeFill="accent1"/>
      </w:tcPr>
    </w:tblStylePr>
    <w:tblStylePr w:type="lastRow">
      <w:pPr>
        <w:spacing w:before="0" w:after="0" w:line="240" w:lineRule="auto"/>
      </w:pPr>
      <w:rPr>
        <w:b/>
        <w:bCs/>
      </w:rPr>
      <w:tblPr/>
      <w:tcPr>
        <w:tcBorders>
          <w:top w:val="double" w:sz="6"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CCF7" w:themeFill="accent1" w:themeFillTint="3F"/>
      </w:tcPr>
    </w:tblStylePr>
    <w:tblStylePr w:type="band1Horz">
      <w:tblPr/>
      <w:tcPr>
        <w:tcBorders>
          <w:insideH w:val="nil"/>
          <w:insideV w:val="nil"/>
        </w:tcBorders>
        <w:shd w:val="clear" w:color="auto" w:fill="B1CCF7"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89"/>
    <w:semiHidden/>
    <w:unhideWhenUsed/>
    <w:rsid w:val="00FD2A2F"/>
    <w:tblPr>
      <w:tblStyleRowBandSize w:val="1"/>
      <w:tblStyleColBandSize w:val="1"/>
      <w:tbl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single" w:sz="8" w:space="0" w:color="AEE3DA" w:themeColor="accent2" w:themeTint="BF"/>
      </w:tblBorders>
    </w:tblPr>
    <w:tblStylePr w:type="firstRow">
      <w:pPr>
        <w:spacing w:before="0" w:after="0" w:line="240" w:lineRule="auto"/>
      </w:pPr>
      <w:rPr>
        <w:b/>
        <w:bCs/>
        <w:color w:val="FFFFFF" w:themeColor="background1"/>
      </w:rPr>
      <w:tblPr/>
      <w:tcPr>
        <w:tc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nil"/>
          <w:insideV w:val="nil"/>
        </w:tcBorders>
        <w:shd w:val="clear" w:color="auto" w:fill="93DACF" w:themeFill="accent2"/>
      </w:tcPr>
    </w:tblStylePr>
    <w:tblStylePr w:type="lastRow">
      <w:pPr>
        <w:spacing w:before="0" w:after="0" w:line="240" w:lineRule="auto"/>
      </w:pPr>
      <w:rPr>
        <w:b/>
        <w:bCs/>
      </w:rPr>
      <w:tblPr/>
      <w:tcPr>
        <w:tcBorders>
          <w:top w:val="double" w:sz="6"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5F3" w:themeFill="accent2" w:themeFillTint="3F"/>
      </w:tcPr>
    </w:tblStylePr>
    <w:tblStylePr w:type="band1Horz">
      <w:tblPr/>
      <w:tcPr>
        <w:tcBorders>
          <w:insideH w:val="nil"/>
          <w:insideV w:val="nil"/>
        </w:tcBorders>
        <w:shd w:val="clear" w:color="auto" w:fill="E4F5F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89"/>
    <w:semiHidden/>
    <w:unhideWhenUsed/>
    <w:rsid w:val="00FD2A2F"/>
    <w:tblPr>
      <w:tblStyleRowBandSize w:val="1"/>
      <w:tblStyleColBandSize w:val="1"/>
      <w:tbl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single" w:sz="8" w:space="0" w:color="FEEF49" w:themeColor="accent3" w:themeTint="BF"/>
      </w:tblBorders>
    </w:tblPr>
    <w:tblStylePr w:type="firstRow">
      <w:pPr>
        <w:spacing w:before="0" w:after="0" w:line="240" w:lineRule="auto"/>
      </w:pPr>
      <w:rPr>
        <w:b/>
        <w:bCs/>
        <w:color w:val="FFFFFF" w:themeColor="background1"/>
      </w:rPr>
      <w:tblPr/>
      <w:tcPr>
        <w:tc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nil"/>
          <w:insideV w:val="nil"/>
        </w:tcBorders>
        <w:shd w:val="clear" w:color="auto" w:fill="FEEB0D" w:themeFill="accent3"/>
      </w:tcPr>
    </w:tblStylePr>
    <w:tblStylePr w:type="lastRow">
      <w:pPr>
        <w:spacing w:before="0" w:after="0" w:line="240" w:lineRule="auto"/>
      </w:pPr>
      <w:rPr>
        <w:b/>
        <w:bCs/>
      </w:rPr>
      <w:tblPr/>
      <w:tcPr>
        <w:tcBorders>
          <w:top w:val="double" w:sz="6"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F9C2" w:themeFill="accent3" w:themeFillTint="3F"/>
      </w:tcPr>
    </w:tblStylePr>
    <w:tblStylePr w:type="band1Horz">
      <w:tblPr/>
      <w:tcPr>
        <w:tcBorders>
          <w:insideH w:val="nil"/>
          <w:insideV w:val="nil"/>
        </w:tcBorders>
        <w:shd w:val="clear" w:color="auto" w:fill="FEF9C2"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89"/>
    <w:semiHidden/>
    <w:unhideWhenUsed/>
    <w:rsid w:val="00FD2A2F"/>
    <w:tblPr>
      <w:tblStyleRowBandSize w:val="1"/>
      <w:tblStyleColBandSize w:val="1"/>
      <w:tbl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single" w:sz="8" w:space="0" w:color="B63CC3" w:themeColor="accent4" w:themeTint="BF"/>
      </w:tblBorders>
    </w:tblPr>
    <w:tblStylePr w:type="firstRow">
      <w:pPr>
        <w:spacing w:before="0" w:after="0" w:line="240" w:lineRule="auto"/>
      </w:pPr>
      <w:rPr>
        <w:b/>
        <w:bCs/>
        <w:color w:val="FFFFFF" w:themeColor="background1"/>
      </w:rPr>
      <w:tblPr/>
      <w:tcPr>
        <w:tc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nil"/>
          <w:insideV w:val="nil"/>
        </w:tcBorders>
        <w:shd w:val="clear" w:color="auto" w:fill="7A2882" w:themeFill="accent4"/>
      </w:tcPr>
    </w:tblStylePr>
    <w:tblStylePr w:type="lastRow">
      <w:pPr>
        <w:spacing w:before="0" w:after="0" w:line="240" w:lineRule="auto"/>
      </w:pPr>
      <w:rPr>
        <w:b/>
        <w:bCs/>
      </w:rPr>
      <w:tblPr/>
      <w:tcPr>
        <w:tcBorders>
          <w:top w:val="double" w:sz="6"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BEEB" w:themeFill="accent4" w:themeFillTint="3F"/>
      </w:tcPr>
    </w:tblStylePr>
    <w:tblStylePr w:type="band1Horz">
      <w:tblPr/>
      <w:tcPr>
        <w:tcBorders>
          <w:insideH w:val="nil"/>
          <w:insideV w:val="nil"/>
        </w:tcBorders>
        <w:shd w:val="clear" w:color="auto" w:fill="E7BEE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89"/>
    <w:semiHidden/>
    <w:unhideWhenUsed/>
    <w:rsid w:val="00FD2A2F"/>
    <w:tblPr>
      <w:tblStyleRowBandSize w:val="1"/>
      <w:tblStyleColBandSize w:val="1"/>
      <w:tbl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single" w:sz="8" w:space="0" w:color="E3BDE9" w:themeColor="accent5" w:themeTint="BF"/>
      </w:tblBorders>
    </w:tblPr>
    <w:tblStylePr w:type="firstRow">
      <w:pPr>
        <w:spacing w:before="0" w:after="0" w:line="240" w:lineRule="auto"/>
      </w:pPr>
      <w:rPr>
        <w:b/>
        <w:bCs/>
        <w:color w:val="FFFFFF" w:themeColor="background1"/>
      </w:rPr>
      <w:tblPr/>
      <w:tcPr>
        <w:tc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nil"/>
          <w:insideV w:val="nil"/>
        </w:tcBorders>
        <w:shd w:val="clear" w:color="auto" w:fill="DAA8E2" w:themeFill="accent5"/>
      </w:tcPr>
    </w:tblStylePr>
    <w:tblStylePr w:type="lastRow">
      <w:pPr>
        <w:spacing w:before="0" w:after="0" w:line="240" w:lineRule="auto"/>
      </w:pPr>
      <w:rPr>
        <w:b/>
        <w:bCs/>
      </w:rPr>
      <w:tblPr/>
      <w:tcPr>
        <w:tcBorders>
          <w:top w:val="double" w:sz="6"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E9F7" w:themeFill="accent5" w:themeFillTint="3F"/>
      </w:tcPr>
    </w:tblStylePr>
    <w:tblStylePr w:type="band1Horz">
      <w:tblPr/>
      <w:tcPr>
        <w:tcBorders>
          <w:insideH w:val="nil"/>
          <w:insideV w:val="nil"/>
        </w:tcBorders>
        <w:shd w:val="clear" w:color="auto" w:fill="F5E9F7"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89"/>
    <w:semiHidden/>
    <w:unhideWhenUsed/>
    <w:rsid w:val="00FD2A2F"/>
    <w:tblPr>
      <w:tblStyleRowBandSize w:val="1"/>
      <w:tblStyleColBandSize w:val="1"/>
      <w:tbl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single" w:sz="8" w:space="0" w:color="6A7060" w:themeColor="accent6" w:themeTint="BF"/>
      </w:tblBorders>
    </w:tblPr>
    <w:tblStylePr w:type="firstRow">
      <w:pPr>
        <w:spacing w:before="0" w:after="0" w:line="240" w:lineRule="auto"/>
      </w:pPr>
      <w:rPr>
        <w:b/>
        <w:bCs/>
        <w:color w:val="FFFFFF" w:themeColor="background1"/>
      </w:rPr>
      <w:tblPr/>
      <w:tcPr>
        <w:tc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nil"/>
          <w:insideV w:val="nil"/>
        </w:tcBorders>
        <w:shd w:val="clear" w:color="auto" w:fill="373A32" w:themeFill="accent6"/>
      </w:tcPr>
    </w:tblStylePr>
    <w:tblStylePr w:type="lastRow">
      <w:pPr>
        <w:spacing w:before="0" w:after="0" w:line="240" w:lineRule="auto"/>
      </w:pPr>
      <w:rPr>
        <w:b/>
        <w:bCs/>
      </w:rPr>
      <w:tblPr/>
      <w:tcPr>
        <w:tcBorders>
          <w:top w:val="double" w:sz="6"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ED1C9" w:themeFill="accent6" w:themeFillTint="3F"/>
      </w:tcPr>
    </w:tblStylePr>
    <w:tblStylePr w:type="band1Horz">
      <w:tblPr/>
      <w:tcPr>
        <w:tcBorders>
          <w:insideH w:val="nil"/>
          <w:insideV w:val="nil"/>
        </w:tcBorders>
        <w:shd w:val="clear" w:color="auto" w:fill="CED1C9"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49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496" w:themeFill="text1"/>
      </w:tcPr>
    </w:tblStylePr>
    <w:tblStylePr w:type="lastCol">
      <w:rPr>
        <w:b/>
        <w:bCs/>
        <w:color w:val="FFFFFF" w:themeColor="background1"/>
      </w:rPr>
      <w:tblPr/>
      <w:tcPr>
        <w:tcBorders>
          <w:left w:val="nil"/>
          <w:right w:val="nil"/>
          <w:insideH w:val="nil"/>
          <w:insideV w:val="nil"/>
        </w:tcBorders>
        <w:shd w:val="clear" w:color="auto" w:fill="0F449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4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496" w:themeFill="accent1"/>
      </w:tcPr>
    </w:tblStylePr>
    <w:tblStylePr w:type="lastCol">
      <w:rPr>
        <w:b/>
        <w:bCs/>
        <w:color w:val="FFFFFF" w:themeColor="background1"/>
      </w:rPr>
      <w:tblPr/>
      <w:tcPr>
        <w:tcBorders>
          <w:left w:val="nil"/>
          <w:right w:val="nil"/>
          <w:insideH w:val="nil"/>
          <w:insideV w:val="nil"/>
        </w:tcBorders>
        <w:shd w:val="clear" w:color="auto" w:fill="0F44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DAC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DACF" w:themeFill="accent2"/>
      </w:tcPr>
    </w:tblStylePr>
    <w:tblStylePr w:type="lastCol">
      <w:rPr>
        <w:b/>
        <w:bCs/>
        <w:color w:val="FFFFFF" w:themeColor="background1"/>
      </w:rPr>
      <w:tblPr/>
      <w:tcPr>
        <w:tcBorders>
          <w:left w:val="nil"/>
          <w:right w:val="nil"/>
          <w:insideH w:val="nil"/>
          <w:insideV w:val="nil"/>
        </w:tcBorders>
        <w:shd w:val="clear" w:color="auto" w:fill="93DAC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EB0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EB0D" w:themeFill="accent3"/>
      </w:tcPr>
    </w:tblStylePr>
    <w:tblStylePr w:type="lastCol">
      <w:rPr>
        <w:b/>
        <w:bCs/>
        <w:color w:val="FFFFFF" w:themeColor="background1"/>
      </w:rPr>
      <w:tblPr/>
      <w:tcPr>
        <w:tcBorders>
          <w:left w:val="nil"/>
          <w:right w:val="nil"/>
          <w:insideH w:val="nil"/>
          <w:insideV w:val="nil"/>
        </w:tcBorders>
        <w:shd w:val="clear" w:color="auto" w:fill="FEEB0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288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2882" w:themeFill="accent4"/>
      </w:tcPr>
    </w:tblStylePr>
    <w:tblStylePr w:type="lastCol">
      <w:rPr>
        <w:b/>
        <w:bCs/>
        <w:color w:val="FFFFFF" w:themeColor="background1"/>
      </w:rPr>
      <w:tblPr/>
      <w:tcPr>
        <w:tcBorders>
          <w:left w:val="nil"/>
          <w:right w:val="nil"/>
          <w:insideH w:val="nil"/>
          <w:insideV w:val="nil"/>
        </w:tcBorders>
        <w:shd w:val="clear" w:color="auto" w:fill="7A288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A8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A8E2" w:themeFill="accent5"/>
      </w:tcPr>
    </w:tblStylePr>
    <w:tblStylePr w:type="lastCol">
      <w:rPr>
        <w:b/>
        <w:bCs/>
        <w:color w:val="FFFFFF" w:themeColor="background1"/>
      </w:rPr>
      <w:tblPr/>
      <w:tcPr>
        <w:tcBorders>
          <w:left w:val="nil"/>
          <w:right w:val="nil"/>
          <w:insideH w:val="nil"/>
          <w:insideV w:val="nil"/>
        </w:tcBorders>
        <w:shd w:val="clear" w:color="auto" w:fill="DAA8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3A3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73A32" w:themeFill="accent6"/>
      </w:tcPr>
    </w:tblStylePr>
    <w:tblStylePr w:type="lastCol">
      <w:rPr>
        <w:b/>
        <w:bCs/>
        <w:color w:val="FFFFFF" w:themeColor="background1"/>
      </w:rPr>
      <w:tblPr/>
      <w:tcPr>
        <w:tcBorders>
          <w:left w:val="nil"/>
          <w:right w:val="nil"/>
          <w:insideH w:val="nil"/>
          <w:insideV w:val="nil"/>
        </w:tcBorders>
        <w:shd w:val="clear" w:color="auto" w:fill="373A3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aininta">
    <w:name w:val="Mention"/>
    <w:basedOn w:val="Kappaleenoletusfontti"/>
    <w:uiPriority w:val="89"/>
    <w:semiHidden/>
    <w:unhideWhenUsed/>
    <w:rsid w:val="00FD2A2F"/>
    <w:rPr>
      <w:color w:val="2B579A"/>
      <w:shd w:val="clear" w:color="auto" w:fill="E1DFDD"/>
      <w:lang w:val="fi-FI"/>
    </w:rPr>
  </w:style>
  <w:style w:type="paragraph" w:styleId="Viestinotsikko">
    <w:name w:val="Message Header"/>
    <w:basedOn w:val="Normaali"/>
    <w:link w:val="ViestinotsikkoChar"/>
    <w:uiPriority w:val="89"/>
    <w:semiHidden/>
    <w:unhideWhenUsed/>
    <w:rsid w:val="00FD2A2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FD2A2F"/>
    <w:rPr>
      <w:rFonts w:asciiTheme="majorHAnsi" w:eastAsiaTheme="majorEastAsia" w:hAnsiTheme="majorHAnsi" w:cstheme="majorBidi"/>
      <w:sz w:val="24"/>
      <w:szCs w:val="24"/>
      <w:shd w:val="pct20" w:color="auto" w:fill="auto"/>
      <w:lang w:val="fi-FI" w:eastAsia="en-US"/>
    </w:rPr>
  </w:style>
  <w:style w:type="paragraph" w:styleId="Eivli">
    <w:name w:val="No Spacing"/>
    <w:uiPriority w:val="89"/>
    <w:semiHidden/>
    <w:unhideWhenUsed/>
    <w:rsid w:val="00FD2A2F"/>
    <w:rPr>
      <w:rFonts w:ascii="Arial" w:hAnsi="Arial"/>
      <w:szCs w:val="22"/>
    </w:rPr>
  </w:style>
  <w:style w:type="paragraph" w:styleId="NormaaliWWW">
    <w:name w:val="Normal (Web)"/>
    <w:basedOn w:val="Normaali"/>
    <w:uiPriority w:val="99"/>
    <w:unhideWhenUsed/>
    <w:rsid w:val="00FD2A2F"/>
    <w:rPr>
      <w:rFonts w:ascii="Times New Roman" w:hAnsi="Times New Roman" w:cs="Times New Roman"/>
      <w:sz w:val="24"/>
      <w:szCs w:val="24"/>
    </w:rPr>
  </w:style>
  <w:style w:type="paragraph" w:styleId="Vakiosisennys">
    <w:name w:val="Normal Indent"/>
    <w:basedOn w:val="Normaali"/>
    <w:uiPriority w:val="89"/>
    <w:semiHidden/>
    <w:unhideWhenUsed/>
    <w:rsid w:val="00FD2A2F"/>
    <w:pPr>
      <w:ind w:left="1304"/>
    </w:pPr>
  </w:style>
  <w:style w:type="paragraph" w:styleId="Huomautuksenotsikko">
    <w:name w:val="Note Heading"/>
    <w:basedOn w:val="Normaali"/>
    <w:next w:val="Normaali"/>
    <w:link w:val="HuomautuksenotsikkoChar"/>
    <w:uiPriority w:val="89"/>
    <w:semiHidden/>
    <w:unhideWhenUsed/>
    <w:rsid w:val="00FD2A2F"/>
  </w:style>
  <w:style w:type="character" w:customStyle="1" w:styleId="HuomautuksenotsikkoChar">
    <w:name w:val="Huomautuksen otsikko Char"/>
    <w:basedOn w:val="Kappaleenoletusfontti"/>
    <w:link w:val="Huomautuksenotsikko"/>
    <w:uiPriority w:val="99"/>
    <w:semiHidden/>
    <w:rsid w:val="00FD2A2F"/>
    <w:rPr>
      <w:rFonts w:ascii="Arial" w:hAnsi="Arial"/>
      <w:szCs w:val="22"/>
      <w:lang w:val="fi-FI" w:eastAsia="en-US"/>
    </w:rPr>
  </w:style>
  <w:style w:type="character" w:styleId="Sivunumero">
    <w:name w:val="page number"/>
    <w:basedOn w:val="Kappaleenoletusfontti"/>
    <w:uiPriority w:val="89"/>
    <w:semiHidden/>
    <w:unhideWhenUsed/>
    <w:rsid w:val="00FD2A2F"/>
    <w:rPr>
      <w:lang w:val="fi-FI"/>
    </w:rPr>
  </w:style>
  <w:style w:type="character" w:styleId="Paikkamerkkiteksti">
    <w:name w:val="Placeholder Text"/>
    <w:basedOn w:val="Kappaleenoletusfontti"/>
    <w:uiPriority w:val="99"/>
    <w:semiHidden/>
    <w:unhideWhenUsed/>
    <w:rsid w:val="00FD2A2F"/>
    <w:rPr>
      <w:color w:val="0F4496"/>
      <w:lang w:val="fi-FI"/>
    </w:rPr>
  </w:style>
  <w:style w:type="table" w:styleId="Yksinkertainentaulukko1">
    <w:name w:val="Plain Table 1"/>
    <w:basedOn w:val="Normaalitaulukko"/>
    <w:uiPriority w:val="89"/>
    <w:rsid w:val="00FD2A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89"/>
    <w:rsid w:val="00FD2A2F"/>
    <w:tblPr>
      <w:tblStyleRowBandSize w:val="1"/>
      <w:tblStyleColBandSize w:val="1"/>
      <w:tblBorders>
        <w:top w:val="single" w:sz="4" w:space="0" w:color="6199EF" w:themeColor="text1" w:themeTint="80"/>
        <w:bottom w:val="single" w:sz="4" w:space="0" w:color="6199EF" w:themeColor="text1" w:themeTint="80"/>
      </w:tblBorders>
    </w:tblPr>
    <w:tblStylePr w:type="firstRow">
      <w:rPr>
        <w:b/>
        <w:bCs/>
      </w:rPr>
      <w:tblPr/>
      <w:tcPr>
        <w:tcBorders>
          <w:bottom w:val="single" w:sz="4" w:space="0" w:color="6199EF" w:themeColor="text1" w:themeTint="80"/>
        </w:tcBorders>
      </w:tcPr>
    </w:tblStylePr>
    <w:tblStylePr w:type="lastRow">
      <w:rPr>
        <w:b/>
        <w:bCs/>
      </w:rPr>
      <w:tblPr/>
      <w:tcPr>
        <w:tcBorders>
          <w:top w:val="single" w:sz="4" w:space="0" w:color="6199EF" w:themeColor="text1" w:themeTint="80"/>
        </w:tcBorders>
      </w:tcPr>
    </w:tblStylePr>
    <w:tblStylePr w:type="firstCol">
      <w:rPr>
        <w:b/>
        <w:bCs/>
      </w:rPr>
    </w:tblStylePr>
    <w:tblStylePr w:type="lastCol">
      <w:rPr>
        <w:b/>
        <w:bCs/>
      </w:rPr>
    </w:tblStylePr>
    <w:tblStylePr w:type="band1Vert">
      <w:tblPr/>
      <w:tcPr>
        <w:tcBorders>
          <w:left w:val="single" w:sz="4" w:space="0" w:color="6199EF" w:themeColor="text1" w:themeTint="80"/>
          <w:right w:val="single" w:sz="4" w:space="0" w:color="6199EF" w:themeColor="text1" w:themeTint="80"/>
        </w:tcBorders>
      </w:tcPr>
    </w:tblStylePr>
    <w:tblStylePr w:type="band2Vert">
      <w:tblPr/>
      <w:tcPr>
        <w:tcBorders>
          <w:left w:val="single" w:sz="4" w:space="0" w:color="6199EF" w:themeColor="text1" w:themeTint="80"/>
          <w:right w:val="single" w:sz="4" w:space="0" w:color="6199EF" w:themeColor="text1" w:themeTint="80"/>
        </w:tcBorders>
      </w:tcPr>
    </w:tblStylePr>
    <w:tblStylePr w:type="band1Horz">
      <w:tblPr/>
      <w:tcPr>
        <w:tcBorders>
          <w:top w:val="single" w:sz="4" w:space="0" w:color="6199EF" w:themeColor="text1" w:themeTint="80"/>
          <w:bottom w:val="single" w:sz="4" w:space="0" w:color="6199EF" w:themeColor="text1" w:themeTint="80"/>
        </w:tcBorders>
      </w:tcPr>
    </w:tblStylePr>
  </w:style>
  <w:style w:type="table" w:styleId="Yksinkertainentaulukko3">
    <w:name w:val="Plain Table 3"/>
    <w:basedOn w:val="Normaalitaulukko"/>
    <w:uiPriority w:val="89"/>
    <w:rsid w:val="00FD2A2F"/>
    <w:tblPr>
      <w:tblStyleRowBandSize w:val="1"/>
      <w:tblStyleColBandSize w:val="1"/>
    </w:tblPr>
    <w:tblStylePr w:type="firstRow">
      <w:rPr>
        <w:b/>
        <w:bCs/>
        <w:caps/>
      </w:rPr>
      <w:tblPr/>
      <w:tcPr>
        <w:tcBorders>
          <w:bottom w:val="single" w:sz="4" w:space="0" w:color="6199E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199E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89"/>
    <w:rsid w:val="00FD2A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89"/>
    <w:rsid w:val="00FD2A2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99E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99E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99E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99E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89"/>
    <w:semiHidden/>
    <w:unhideWhenUsed/>
    <w:rsid w:val="00FD2A2F"/>
    <w:rPr>
      <w:rFonts w:ascii="Consolas" w:hAnsi="Consolas"/>
      <w:sz w:val="21"/>
      <w:szCs w:val="21"/>
    </w:rPr>
  </w:style>
  <w:style w:type="character" w:customStyle="1" w:styleId="VaintekstinChar">
    <w:name w:val="Vain tekstinä Char"/>
    <w:basedOn w:val="Kappaleenoletusfontti"/>
    <w:link w:val="Vaintekstin"/>
    <w:uiPriority w:val="99"/>
    <w:semiHidden/>
    <w:rsid w:val="00FD2A2F"/>
    <w:rPr>
      <w:rFonts w:ascii="Consolas" w:hAnsi="Consolas"/>
      <w:sz w:val="21"/>
      <w:szCs w:val="21"/>
      <w:lang w:val="fi-FI" w:eastAsia="en-US"/>
    </w:rPr>
  </w:style>
  <w:style w:type="paragraph" w:styleId="Lainaus">
    <w:name w:val="Quote"/>
    <w:basedOn w:val="Normaali"/>
    <w:next w:val="Normaali"/>
    <w:link w:val="LainausChar"/>
    <w:uiPriority w:val="89"/>
    <w:semiHidden/>
    <w:rsid w:val="00FD2A2F"/>
    <w:pPr>
      <w:spacing w:before="200" w:after="160"/>
      <w:ind w:left="864" w:right="864"/>
      <w:jc w:val="center"/>
    </w:pPr>
    <w:rPr>
      <w:i/>
      <w:iCs/>
      <w:color w:val="1767E4" w:themeColor="text1" w:themeTint="BF"/>
    </w:rPr>
  </w:style>
  <w:style w:type="character" w:customStyle="1" w:styleId="LainausChar">
    <w:name w:val="Lainaus Char"/>
    <w:basedOn w:val="Kappaleenoletusfontti"/>
    <w:link w:val="Lainaus"/>
    <w:uiPriority w:val="29"/>
    <w:rsid w:val="00FD2A2F"/>
    <w:rPr>
      <w:rFonts w:ascii="Arial" w:hAnsi="Arial"/>
      <w:i/>
      <w:iCs/>
      <w:color w:val="1767E4" w:themeColor="text1" w:themeTint="BF"/>
      <w:szCs w:val="22"/>
      <w:lang w:val="fi-FI" w:eastAsia="en-US"/>
    </w:rPr>
  </w:style>
  <w:style w:type="paragraph" w:styleId="Tervehdys">
    <w:name w:val="Salutation"/>
    <w:basedOn w:val="Normaali"/>
    <w:next w:val="Normaali"/>
    <w:link w:val="TervehdysChar"/>
    <w:uiPriority w:val="89"/>
    <w:semiHidden/>
    <w:unhideWhenUsed/>
    <w:rsid w:val="00FD2A2F"/>
  </w:style>
  <w:style w:type="character" w:customStyle="1" w:styleId="TervehdysChar">
    <w:name w:val="Tervehdys Char"/>
    <w:basedOn w:val="Kappaleenoletusfontti"/>
    <w:link w:val="Tervehdys"/>
    <w:uiPriority w:val="99"/>
    <w:semiHidden/>
    <w:rsid w:val="00FD2A2F"/>
    <w:rPr>
      <w:rFonts w:ascii="Arial" w:hAnsi="Arial"/>
      <w:szCs w:val="22"/>
      <w:lang w:val="fi-FI" w:eastAsia="en-US"/>
    </w:rPr>
  </w:style>
  <w:style w:type="paragraph" w:styleId="Allekirjoitus">
    <w:name w:val="Signature"/>
    <w:basedOn w:val="Normaali"/>
    <w:link w:val="AllekirjoitusChar"/>
    <w:uiPriority w:val="89"/>
    <w:semiHidden/>
    <w:unhideWhenUsed/>
    <w:rsid w:val="00FD2A2F"/>
    <w:pPr>
      <w:ind w:left="4252"/>
    </w:pPr>
  </w:style>
  <w:style w:type="character" w:customStyle="1" w:styleId="AllekirjoitusChar">
    <w:name w:val="Allekirjoitus Char"/>
    <w:basedOn w:val="Kappaleenoletusfontti"/>
    <w:link w:val="Allekirjoitus"/>
    <w:uiPriority w:val="99"/>
    <w:semiHidden/>
    <w:rsid w:val="00FD2A2F"/>
    <w:rPr>
      <w:rFonts w:ascii="Arial" w:hAnsi="Arial"/>
      <w:szCs w:val="22"/>
      <w:lang w:val="fi-FI" w:eastAsia="en-US"/>
    </w:rPr>
  </w:style>
  <w:style w:type="character" w:styleId="lyhyperlinkki">
    <w:name w:val="Smart Hyperlink"/>
    <w:basedOn w:val="Kappaleenoletusfontti"/>
    <w:uiPriority w:val="89"/>
    <w:semiHidden/>
    <w:unhideWhenUsed/>
    <w:rsid w:val="00FD2A2F"/>
    <w:rPr>
      <w:u w:val="dotted"/>
      <w:lang w:val="fi-FI"/>
    </w:rPr>
  </w:style>
  <w:style w:type="character" w:styleId="lylinkki">
    <w:name w:val="Smart Link"/>
    <w:basedOn w:val="Kappaleenoletusfontti"/>
    <w:uiPriority w:val="89"/>
    <w:semiHidden/>
    <w:unhideWhenUsed/>
    <w:rsid w:val="00FD2A2F"/>
    <w:rPr>
      <w:color w:val="0000FF"/>
      <w:u w:val="single"/>
      <w:shd w:val="clear" w:color="auto" w:fill="F3F2F1"/>
      <w:lang w:val="fi-FI"/>
    </w:rPr>
  </w:style>
  <w:style w:type="character" w:styleId="Voimakas">
    <w:name w:val="Strong"/>
    <w:basedOn w:val="Kappaleenoletusfontti"/>
    <w:uiPriority w:val="89"/>
    <w:semiHidden/>
    <w:rsid w:val="00FD2A2F"/>
    <w:rPr>
      <w:b/>
      <w:bCs/>
      <w:lang w:val="fi-FI"/>
    </w:rPr>
  </w:style>
  <w:style w:type="paragraph" w:styleId="Alaotsikko">
    <w:name w:val="Subtitle"/>
    <w:basedOn w:val="Normaali"/>
    <w:next w:val="Normaali"/>
    <w:link w:val="AlaotsikkoChar"/>
    <w:uiPriority w:val="89"/>
    <w:semiHidden/>
    <w:unhideWhenUsed/>
    <w:rsid w:val="00FD2A2F"/>
    <w:pPr>
      <w:numPr>
        <w:ilvl w:val="1"/>
      </w:numPr>
      <w:spacing w:after="160"/>
    </w:pPr>
    <w:rPr>
      <w:rFonts w:asciiTheme="minorHAnsi" w:eastAsiaTheme="minorEastAsia" w:hAnsiTheme="minorHAnsi" w:cstheme="minorBidi"/>
      <w:color w:val="347BEA" w:themeColor="text1" w:themeTint="A5"/>
      <w:spacing w:val="15"/>
      <w:sz w:val="22"/>
    </w:rPr>
  </w:style>
  <w:style w:type="character" w:customStyle="1" w:styleId="AlaotsikkoChar">
    <w:name w:val="Alaotsikko Char"/>
    <w:basedOn w:val="Kappaleenoletusfontti"/>
    <w:link w:val="Alaotsikko"/>
    <w:uiPriority w:val="11"/>
    <w:semiHidden/>
    <w:rsid w:val="00FD2A2F"/>
    <w:rPr>
      <w:rFonts w:asciiTheme="minorHAnsi" w:eastAsiaTheme="minorEastAsia" w:hAnsiTheme="minorHAnsi" w:cstheme="minorBidi"/>
      <w:color w:val="347BEA" w:themeColor="text1" w:themeTint="A5"/>
      <w:spacing w:val="15"/>
      <w:sz w:val="22"/>
      <w:szCs w:val="22"/>
      <w:lang w:val="fi-FI" w:eastAsia="en-US"/>
    </w:rPr>
  </w:style>
  <w:style w:type="character" w:styleId="Hienovarainenkorostus">
    <w:name w:val="Subtle Emphasis"/>
    <w:basedOn w:val="Kappaleenoletusfontti"/>
    <w:uiPriority w:val="89"/>
    <w:semiHidden/>
    <w:rsid w:val="00FD2A2F"/>
    <w:rPr>
      <w:i/>
      <w:iCs/>
      <w:color w:val="1767E4" w:themeColor="text1" w:themeTint="BF"/>
      <w:lang w:val="fi-FI"/>
    </w:rPr>
  </w:style>
  <w:style w:type="character" w:styleId="Hienovarainenviittaus">
    <w:name w:val="Subtle Reference"/>
    <w:basedOn w:val="Kappaleenoletusfontti"/>
    <w:uiPriority w:val="89"/>
    <w:semiHidden/>
    <w:rsid w:val="00FD2A2F"/>
    <w:rPr>
      <w:smallCaps/>
      <w:color w:val="347BEA" w:themeColor="text1" w:themeTint="A5"/>
      <w:lang w:val="fi-FI"/>
    </w:rPr>
  </w:style>
  <w:style w:type="table" w:styleId="Taulukko3-ulottvaikutelma1">
    <w:name w:val="Table 3D effects 1"/>
    <w:basedOn w:val="Normaalitaulukko"/>
    <w:uiPriority w:val="89"/>
    <w:semiHidden/>
    <w:unhideWhenUsed/>
    <w:rsid w:val="00FD2A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89"/>
    <w:semiHidden/>
    <w:unhideWhenUsed/>
    <w:rsid w:val="00FD2A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89"/>
    <w:semiHidden/>
    <w:unhideWhenUsed/>
    <w:rsid w:val="00FD2A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89"/>
    <w:semiHidden/>
    <w:unhideWhenUsed/>
    <w:rsid w:val="00FD2A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89"/>
    <w:semiHidden/>
    <w:unhideWhenUsed/>
    <w:rsid w:val="00FD2A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89"/>
    <w:semiHidden/>
    <w:unhideWhenUsed/>
    <w:rsid w:val="00FD2A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89"/>
    <w:semiHidden/>
    <w:unhideWhenUsed/>
    <w:rsid w:val="00FD2A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89"/>
    <w:semiHidden/>
    <w:unhideWhenUsed/>
    <w:rsid w:val="00FD2A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89"/>
    <w:semiHidden/>
    <w:unhideWhenUsed/>
    <w:rsid w:val="00FD2A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89"/>
    <w:semiHidden/>
    <w:unhideWhenUsed/>
    <w:rsid w:val="00FD2A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89"/>
    <w:semiHidden/>
    <w:unhideWhenUsed/>
    <w:rsid w:val="00FD2A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89"/>
    <w:semiHidden/>
    <w:unhideWhenUsed/>
    <w:rsid w:val="00FD2A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89"/>
    <w:semiHidden/>
    <w:unhideWhenUsed/>
    <w:rsid w:val="00FD2A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89"/>
    <w:semiHidden/>
    <w:unhideWhenUsed/>
    <w:rsid w:val="00FD2A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89"/>
    <w:semiHidden/>
    <w:unhideWhenUsed/>
    <w:rsid w:val="00FD2A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89"/>
    <w:semiHidden/>
    <w:unhideWhenUsed/>
    <w:rsid w:val="00FD2A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89"/>
    <w:semiHidden/>
    <w:unhideWhenUsed/>
    <w:rsid w:val="00FD2A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89"/>
    <w:semiHidden/>
    <w:unhideWhenUsed/>
    <w:rsid w:val="00FD2A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89"/>
    <w:semiHidden/>
    <w:unhideWhenUsed/>
    <w:rsid w:val="00FD2A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89"/>
    <w:semiHidden/>
    <w:unhideWhenUsed/>
    <w:rsid w:val="00FD2A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89"/>
    <w:semiHidden/>
    <w:unhideWhenUsed/>
    <w:rsid w:val="00FD2A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89"/>
    <w:semiHidden/>
    <w:unhideWhenUsed/>
    <w:rsid w:val="00FD2A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89"/>
    <w:rsid w:val="00FD2A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89"/>
    <w:semiHidden/>
    <w:unhideWhenUsed/>
    <w:rsid w:val="00FD2A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89"/>
    <w:semiHidden/>
    <w:unhideWhenUsed/>
    <w:rsid w:val="00FD2A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89"/>
    <w:semiHidden/>
    <w:unhideWhenUsed/>
    <w:rsid w:val="00FD2A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89"/>
    <w:semiHidden/>
    <w:unhideWhenUsed/>
    <w:rsid w:val="00FD2A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89"/>
    <w:semiHidden/>
    <w:unhideWhenUsed/>
    <w:rsid w:val="00FD2A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89"/>
    <w:semiHidden/>
    <w:unhideWhenUsed/>
    <w:rsid w:val="00FD2A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89"/>
    <w:semiHidden/>
    <w:unhideWhenUsed/>
    <w:rsid w:val="00FD2A2F"/>
    <w:pPr>
      <w:ind w:left="200" w:hanging="200"/>
    </w:pPr>
  </w:style>
  <w:style w:type="paragraph" w:styleId="Kuvaotsikkoluettelo">
    <w:name w:val="table of figures"/>
    <w:basedOn w:val="Normaali"/>
    <w:next w:val="Normaali"/>
    <w:uiPriority w:val="89"/>
    <w:semiHidden/>
    <w:unhideWhenUsed/>
    <w:rsid w:val="00FD2A2F"/>
  </w:style>
  <w:style w:type="table" w:styleId="TaulukkoPerus">
    <w:name w:val="Table Professional"/>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89"/>
    <w:semiHidden/>
    <w:unhideWhenUsed/>
    <w:rsid w:val="00FD2A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89"/>
    <w:semiHidden/>
    <w:unhideWhenUsed/>
    <w:rsid w:val="00FD2A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89"/>
    <w:semiHidden/>
    <w:unhideWhenUsed/>
    <w:rsid w:val="00FD2A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89"/>
    <w:semiHidden/>
    <w:unhideWhenUsed/>
    <w:rsid w:val="00FD2A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89"/>
    <w:semiHidden/>
    <w:unhideWhenUsed/>
    <w:rsid w:val="00FD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89"/>
    <w:semiHidden/>
    <w:unhideWhenUsed/>
    <w:rsid w:val="00FD2A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89"/>
    <w:semiHidden/>
    <w:unhideWhenUsed/>
    <w:rsid w:val="00FD2A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89"/>
    <w:semiHidden/>
    <w:unhideWhenUsed/>
    <w:rsid w:val="00FD2A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next w:val="Normaali"/>
    <w:link w:val="OtsikkoChar"/>
    <w:uiPriority w:val="89"/>
    <w:semiHidden/>
    <w:rsid w:val="00FD2A2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D2A2F"/>
    <w:rPr>
      <w:rFonts w:asciiTheme="majorHAnsi" w:eastAsiaTheme="majorEastAsia" w:hAnsiTheme="majorHAnsi" w:cstheme="majorBidi"/>
      <w:spacing w:val="-10"/>
      <w:kern w:val="28"/>
      <w:sz w:val="56"/>
      <w:szCs w:val="56"/>
      <w:lang w:val="fi-FI" w:eastAsia="en-US"/>
    </w:rPr>
  </w:style>
  <w:style w:type="paragraph" w:styleId="Lhdeluettelonotsikko">
    <w:name w:val="toa heading"/>
    <w:basedOn w:val="Normaali"/>
    <w:next w:val="Normaali"/>
    <w:uiPriority w:val="89"/>
    <w:semiHidden/>
    <w:unhideWhenUsed/>
    <w:rsid w:val="00FD2A2F"/>
    <w:pPr>
      <w:spacing w:before="120"/>
    </w:pPr>
    <w:rPr>
      <w:rFonts w:asciiTheme="majorHAnsi" w:eastAsiaTheme="majorEastAsia" w:hAnsiTheme="majorHAnsi" w:cstheme="majorBidi"/>
      <w:b/>
      <w:bCs/>
      <w:sz w:val="24"/>
      <w:szCs w:val="24"/>
    </w:rPr>
  </w:style>
  <w:style w:type="paragraph" w:styleId="Sisluet1">
    <w:name w:val="toc 1"/>
    <w:basedOn w:val="Normaali"/>
    <w:next w:val="Normaali"/>
    <w:autoRedefine/>
    <w:uiPriority w:val="89"/>
    <w:semiHidden/>
    <w:unhideWhenUsed/>
    <w:rsid w:val="00FD2A2F"/>
    <w:pPr>
      <w:spacing w:after="100"/>
    </w:pPr>
  </w:style>
  <w:style w:type="paragraph" w:styleId="Sisluet2">
    <w:name w:val="toc 2"/>
    <w:basedOn w:val="Normaali"/>
    <w:next w:val="Normaali"/>
    <w:autoRedefine/>
    <w:uiPriority w:val="89"/>
    <w:semiHidden/>
    <w:unhideWhenUsed/>
    <w:rsid w:val="00FD2A2F"/>
    <w:pPr>
      <w:spacing w:after="100"/>
      <w:ind w:left="200"/>
    </w:pPr>
  </w:style>
  <w:style w:type="paragraph" w:styleId="Sisluet3">
    <w:name w:val="toc 3"/>
    <w:basedOn w:val="Normaali"/>
    <w:next w:val="Normaali"/>
    <w:autoRedefine/>
    <w:uiPriority w:val="89"/>
    <w:semiHidden/>
    <w:unhideWhenUsed/>
    <w:rsid w:val="00FD2A2F"/>
    <w:pPr>
      <w:spacing w:after="100"/>
      <w:ind w:left="400"/>
    </w:pPr>
  </w:style>
  <w:style w:type="paragraph" w:styleId="Sisluet4">
    <w:name w:val="toc 4"/>
    <w:basedOn w:val="Normaali"/>
    <w:next w:val="Normaali"/>
    <w:autoRedefine/>
    <w:uiPriority w:val="89"/>
    <w:semiHidden/>
    <w:unhideWhenUsed/>
    <w:rsid w:val="00FD2A2F"/>
    <w:pPr>
      <w:spacing w:after="100"/>
      <w:ind w:left="600"/>
    </w:pPr>
  </w:style>
  <w:style w:type="paragraph" w:styleId="Sisluet5">
    <w:name w:val="toc 5"/>
    <w:basedOn w:val="Normaali"/>
    <w:next w:val="Normaali"/>
    <w:autoRedefine/>
    <w:uiPriority w:val="89"/>
    <w:semiHidden/>
    <w:unhideWhenUsed/>
    <w:rsid w:val="00FD2A2F"/>
    <w:pPr>
      <w:spacing w:after="100"/>
      <w:ind w:left="800"/>
    </w:pPr>
  </w:style>
  <w:style w:type="paragraph" w:styleId="Sisluet6">
    <w:name w:val="toc 6"/>
    <w:basedOn w:val="Normaali"/>
    <w:next w:val="Normaali"/>
    <w:autoRedefine/>
    <w:uiPriority w:val="89"/>
    <w:semiHidden/>
    <w:unhideWhenUsed/>
    <w:rsid w:val="00FD2A2F"/>
    <w:pPr>
      <w:spacing w:after="100"/>
      <w:ind w:left="1000"/>
    </w:pPr>
  </w:style>
  <w:style w:type="paragraph" w:styleId="Sisluet7">
    <w:name w:val="toc 7"/>
    <w:basedOn w:val="Normaali"/>
    <w:next w:val="Normaali"/>
    <w:autoRedefine/>
    <w:uiPriority w:val="89"/>
    <w:semiHidden/>
    <w:unhideWhenUsed/>
    <w:rsid w:val="00FD2A2F"/>
    <w:pPr>
      <w:spacing w:after="100"/>
      <w:ind w:left="1200"/>
    </w:pPr>
  </w:style>
  <w:style w:type="paragraph" w:styleId="Sisluet8">
    <w:name w:val="toc 8"/>
    <w:basedOn w:val="Normaali"/>
    <w:next w:val="Normaali"/>
    <w:autoRedefine/>
    <w:uiPriority w:val="89"/>
    <w:semiHidden/>
    <w:unhideWhenUsed/>
    <w:rsid w:val="00FD2A2F"/>
    <w:pPr>
      <w:spacing w:after="100"/>
      <w:ind w:left="1400"/>
    </w:pPr>
  </w:style>
  <w:style w:type="paragraph" w:styleId="Sisluet9">
    <w:name w:val="toc 9"/>
    <w:basedOn w:val="Normaali"/>
    <w:next w:val="Normaali"/>
    <w:autoRedefine/>
    <w:uiPriority w:val="89"/>
    <w:semiHidden/>
    <w:unhideWhenUsed/>
    <w:rsid w:val="00FD2A2F"/>
    <w:pPr>
      <w:spacing w:after="100"/>
      <w:ind w:left="1600"/>
    </w:pPr>
  </w:style>
  <w:style w:type="paragraph" w:styleId="Sisllysluettelonotsikko">
    <w:name w:val="TOC Heading"/>
    <w:basedOn w:val="Otsikko1"/>
    <w:next w:val="Normaali"/>
    <w:uiPriority w:val="89"/>
    <w:semiHidden/>
    <w:unhideWhenUsed/>
    <w:rsid w:val="00FD2A2F"/>
    <w:pPr>
      <w:numPr>
        <w:numId w:val="0"/>
      </w:numPr>
      <w:spacing w:after="0" w:line="240" w:lineRule="auto"/>
      <w:outlineLvl w:val="9"/>
    </w:pPr>
    <w:rPr>
      <w:rFonts w:asciiTheme="majorHAnsi" w:eastAsiaTheme="majorEastAsia" w:hAnsiTheme="majorHAnsi" w:cstheme="majorBidi"/>
      <w:b w:val="0"/>
      <w:bCs w:val="0"/>
      <w:color w:val="0B3270" w:themeColor="accent1" w:themeShade="BF"/>
      <w:sz w:val="32"/>
      <w:szCs w:val="32"/>
    </w:rPr>
  </w:style>
  <w:style w:type="character" w:styleId="Ratkaisematonmaininta">
    <w:name w:val="Unresolved Mention"/>
    <w:basedOn w:val="Kappaleenoletusfontti"/>
    <w:uiPriority w:val="89"/>
    <w:semiHidden/>
    <w:unhideWhenUsed/>
    <w:rsid w:val="00FD2A2F"/>
    <w:rPr>
      <w:color w:val="605E5C"/>
      <w:shd w:val="clear" w:color="auto" w:fill="E1DFDD"/>
      <w:lang w:val="fi-FI"/>
    </w:rPr>
  </w:style>
  <w:style w:type="paragraph" w:customStyle="1" w:styleId="Sis2">
    <w:name w:val="Sis 2"/>
    <w:basedOn w:val="Normaali"/>
    <w:uiPriority w:val="23"/>
    <w:semiHidden/>
    <w:rsid w:val="00CD4AFA"/>
    <w:pPr>
      <w:ind w:left="2608"/>
    </w:pPr>
  </w:style>
  <w:style w:type="paragraph" w:customStyle="1" w:styleId="Sivuotsikko2">
    <w:name w:val="Sivuotsikko 2"/>
    <w:basedOn w:val="Normaali"/>
    <w:next w:val="Sis2"/>
    <w:uiPriority w:val="25"/>
    <w:semiHidden/>
    <w:rsid w:val="00CD4AFA"/>
    <w:pPr>
      <w:ind w:left="2608" w:hanging="2608"/>
    </w:pPr>
  </w:style>
  <w:style w:type="paragraph" w:customStyle="1" w:styleId="Valiotsikko">
    <w:name w:val="Valiotsikko"/>
    <w:basedOn w:val="Normaali"/>
    <w:next w:val="Apuotsikko"/>
    <w:uiPriority w:val="89"/>
    <w:semiHidden/>
    <w:rsid w:val="0012107B"/>
    <w:pPr>
      <w:keepNext/>
      <w:spacing w:after="240"/>
    </w:pPr>
    <w:rPr>
      <w:b/>
      <w:szCs w:val="20"/>
    </w:rPr>
  </w:style>
  <w:style w:type="paragraph" w:customStyle="1" w:styleId="Sivuotsikko">
    <w:name w:val="Sivuotsikko"/>
    <w:basedOn w:val="Normaali"/>
    <w:uiPriority w:val="89"/>
    <w:semiHidden/>
    <w:rsid w:val="00AA2AA7"/>
    <w:pPr>
      <w:spacing w:after="240"/>
      <w:ind w:left="1304" w:hanging="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76991">
      <w:bodyDiv w:val="1"/>
      <w:marLeft w:val="0"/>
      <w:marRight w:val="0"/>
      <w:marTop w:val="0"/>
      <w:marBottom w:val="0"/>
      <w:divBdr>
        <w:top w:val="none" w:sz="0" w:space="0" w:color="auto"/>
        <w:left w:val="none" w:sz="0" w:space="0" w:color="auto"/>
        <w:bottom w:val="none" w:sz="0" w:space="0" w:color="auto"/>
        <w:right w:val="none" w:sz="0" w:space="0" w:color="auto"/>
      </w:divBdr>
    </w:div>
    <w:div w:id="163717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m.fi/paastokauppadirektiivi"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eur-lex.europa.eu/legal-content/EN/TXT/?uri=CELEX%3A02003L0087-2020010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inlex.fi/fi/laki/ajantasa/2011/2011031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E4993DACB94CEFB75648E1FE9F2096"/>
        <w:category>
          <w:name w:val="General"/>
          <w:gallery w:val="placeholder"/>
        </w:category>
        <w:types>
          <w:type w:val="bbPlcHdr"/>
        </w:types>
        <w:behaviors>
          <w:behavior w:val="content"/>
        </w:behaviors>
        <w:guid w:val="{A7AAFD1C-FCC9-43B5-BD79-31A01D736757}"/>
      </w:docPartPr>
      <w:docPartBody>
        <w:p w:rsidR="00810BB9" w:rsidRDefault="00810BB9" w:rsidP="00810BB9">
          <w:pPr>
            <w:pStyle w:val="98E4993DACB94CEFB75648E1FE9F2096"/>
          </w:pPr>
          <w:r w:rsidRPr="002C3675">
            <w:rPr>
              <w:rStyle w:val="Paikkamerkkiteksti"/>
            </w:rPr>
            <w:t xml:space="preserve">     </w:t>
          </w:r>
        </w:p>
      </w:docPartBody>
    </w:docPart>
    <w:docPart>
      <w:docPartPr>
        <w:name w:val="F59CDDDA54DD4862B483C9BE08D46454"/>
        <w:category>
          <w:name w:val="General"/>
          <w:gallery w:val="placeholder"/>
        </w:category>
        <w:types>
          <w:type w:val="bbPlcHdr"/>
        </w:types>
        <w:behaviors>
          <w:behavior w:val="content"/>
        </w:behaviors>
        <w:guid w:val="{23DF925C-158A-4C3F-B0DC-A19F33363866}"/>
      </w:docPartPr>
      <w:docPartBody>
        <w:p w:rsidR="00810BB9" w:rsidRDefault="00810BB9" w:rsidP="00810BB9">
          <w:pPr>
            <w:pStyle w:val="F59CDDDA54DD4862B483C9BE08D46454"/>
          </w:pPr>
          <w:r w:rsidRPr="002C3675">
            <w:rPr>
              <w:rStyle w:val="Paikkamerkkiteksti"/>
            </w:rPr>
            <w:t xml:space="preserve">     </w:t>
          </w:r>
        </w:p>
      </w:docPartBody>
    </w:docPart>
    <w:docPart>
      <w:docPartPr>
        <w:name w:val="D329550E0005466CAACF36499E196732"/>
        <w:category>
          <w:name w:val="General"/>
          <w:gallery w:val="placeholder"/>
        </w:category>
        <w:types>
          <w:type w:val="bbPlcHdr"/>
        </w:types>
        <w:behaviors>
          <w:behavior w:val="content"/>
        </w:behaviors>
        <w:guid w:val="{7EB3C83B-B6CB-4433-96B2-4B65BA6A916B}"/>
      </w:docPartPr>
      <w:docPartBody>
        <w:p w:rsidR="00E24B24" w:rsidRDefault="00E24B24" w:rsidP="00FF24F4">
          <w:pPr>
            <w:pStyle w:val="D329550E0005466CAACF36499E1967321"/>
          </w:pPr>
          <w:r w:rsidRPr="00D5667B">
            <w:rPr>
              <w:rStyle w:val="Paikkamerkkiteksti"/>
              <w:rFonts w:eastAsia="Calibr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B9"/>
    <w:rsid w:val="0000050E"/>
    <w:rsid w:val="00274DF2"/>
    <w:rsid w:val="004E1C1C"/>
    <w:rsid w:val="006A5FFE"/>
    <w:rsid w:val="007206C9"/>
    <w:rsid w:val="00810BB9"/>
    <w:rsid w:val="00987642"/>
    <w:rsid w:val="00CE269B"/>
    <w:rsid w:val="00E24B24"/>
    <w:rsid w:val="00E855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0BB9"/>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24B24"/>
    <w:rPr>
      <w:color w:val="808080"/>
    </w:rPr>
  </w:style>
  <w:style w:type="paragraph" w:customStyle="1" w:styleId="98E4993DACB94CEFB75648E1FE9F2096">
    <w:name w:val="98E4993DACB94CEFB75648E1FE9F2096"/>
    <w:rsid w:val="00810BB9"/>
  </w:style>
  <w:style w:type="paragraph" w:customStyle="1" w:styleId="F59CDDDA54DD4862B483C9BE08D46454">
    <w:name w:val="F59CDDDA54DD4862B483C9BE08D46454"/>
    <w:rsid w:val="00810BB9"/>
  </w:style>
  <w:style w:type="paragraph" w:customStyle="1" w:styleId="D329550E0005466CAACF36499E1967321">
    <w:name w:val="D329550E0005466CAACF36499E1967321"/>
    <w:rsid w:val="00FF24F4"/>
    <w:pPr>
      <w:spacing w:after="240" w:line="240" w:lineRule="auto"/>
    </w:pPr>
    <w:rPr>
      <w:rFonts w:ascii="Arial" w:eastAsia="Times New Roman" w:hAnsi="Arial" w:cs="Times New Roman"/>
      <w:b/>
      <w:kern w:val="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KETE">
      <a:dk1>
        <a:srgbClr val="0F4496"/>
      </a:dk1>
      <a:lt1>
        <a:srgbClr val="FFFFFF"/>
      </a:lt1>
      <a:dk2>
        <a:srgbClr val="93DACF"/>
      </a:dk2>
      <a:lt2>
        <a:srgbClr val="FEEB0D"/>
      </a:lt2>
      <a:accent1>
        <a:srgbClr val="0F4496"/>
      </a:accent1>
      <a:accent2>
        <a:srgbClr val="93DACF"/>
      </a:accent2>
      <a:accent3>
        <a:srgbClr val="FEEB0D"/>
      </a:accent3>
      <a:accent4>
        <a:srgbClr val="7A2882"/>
      </a:accent4>
      <a:accent5>
        <a:srgbClr val="DAA8E2"/>
      </a:accent5>
      <a:accent6>
        <a:srgbClr val="373A32"/>
      </a:accent6>
      <a:hlink>
        <a:srgbClr val="0F4496"/>
      </a:hlink>
      <a:folHlink>
        <a:srgbClr val="93DAC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4.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kameleonaddress xmlns="https://www.kameleon.fi/address">
  <displayName/>
  <businessId>0909788-1</businessId>
  <language>fi-FI</language>
  <unit>Eteläranta 10</unit>
  <postalAddress>PL 4</postalAddress>
  <postalCode>00131</postalCode>
  <postOffice>Helsinki</postOffice>
  <streetAddress>Eteläranta 10</streetAddress>
  <streetPostOffice/>
  <tel>09 172 841</tel>
  <fax>09 630 225</fax>
  <email/>
  <www>www.kemianteollisuus.fi</www>
  <companyInfo>Kemianteollisuus ry</companyInfo>
  <addressLayout>4e0c72b4-4e0c-4e0c-4e0c-4e0c72b4bac3</addressLayout>
  <companyName>Kemianteollisuus ry</companyName>
  <domicile>Helsinki</domicile>
  <customFields/>
</kameleonaddress>
</file>

<file path=customXml/item2.xml><?xml version="1.0" encoding="utf-8"?>
<kameleondocument xmlns="https://www.kameleon.fi/document">
  <content>84813805-2953-4c54-8f81-17a9a54738a2</content>
  <module>64053645-704c-4665-bd75-63b48eca6dec</module>
  <language>fi-FI</language>
  <author>2565eba2-abcf-428c-84f7-2e1ccf970132</author>
  <properties>
    <asiakirjatyyppi/>
    <taydenne/>
    <julkisuusluokka/>
    <numero>xx/xxxx</numero>
    <liitenro/>
    <laatimispvm>5.2.2025</laatimispvm>
    <otsikko>Päästökauppadirektiivi</otsikko>
    <viite>Aihe</viite>
    <kieli>Suomi</kieli>
    <AuthorName>Koskenseppä Sini</AuthorName>
    <AuthorTitle>Asiantuntija</AuthorTitle>
    <AuthorEmail>sini.koskenseppa@kemianteollisuus.fi</AuthorEmail>
    <AuthorDepartment>Viestintä</AuthorDepartment>
    <AuthorPhone/>
    <AuthorMobile>+358 505533613</AuthorMobile>
    <CompanyList>Kemianteollisuus ry</CompanyList>
    <SiteList>Eteläranta 10</SiteList>
    <alatunniste>Viestintä/Koskenseppä Sini</alatunniste>
  </properties>
  <raw>
    <laatimispvm>2025-02-05</laatimispvm>
  </raw>
</kameleondocumen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DF77066CD27F11499A4066A9272951C9" ma:contentTypeVersion="4" ma:contentTypeDescription="Luo uusi asiakirja." ma:contentTypeScope="" ma:versionID="0547fbc922146256df5180ab334294b5">
  <xsd:schema xmlns:xsd="http://www.w3.org/2001/XMLSchema" xmlns:xs="http://www.w3.org/2001/XMLSchema" xmlns:p="http://schemas.microsoft.com/office/2006/metadata/properties" xmlns:ns2="7bdf0567-145c-459b-b610-167b37bb4e56" targetNamespace="http://schemas.microsoft.com/office/2006/metadata/properties" ma:root="true" ma:fieldsID="a9e63155a1abb38d22cb90e7cd3aff88" ns2:_="">
    <xsd:import namespace="7bdf0567-145c-459b-b610-167b37bb4e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f0567-145c-459b-b610-167b37bb4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5E22A0-E9BE-43DB-AC72-5E830AD74025}">
  <ds:schemaRefs>
    <ds:schemaRef ds:uri="https://www.kameleon.fi/address"/>
  </ds:schemaRefs>
</ds:datastoreItem>
</file>

<file path=customXml/itemProps2.xml><?xml version="1.0" encoding="utf-8"?>
<ds:datastoreItem xmlns:ds="http://schemas.openxmlformats.org/officeDocument/2006/customXml" ds:itemID="{5EC1112D-611B-405B-B941-38F447A6CF0B}">
  <ds:schemaRefs>
    <ds:schemaRef ds:uri="https://www.kameleon.fi/document"/>
  </ds:schemaRefs>
</ds:datastoreItem>
</file>

<file path=customXml/itemProps3.xml><?xml version="1.0" encoding="utf-8"?>
<ds:datastoreItem xmlns:ds="http://schemas.openxmlformats.org/officeDocument/2006/customXml" ds:itemID="{F3C6542C-968B-4FBE-BFC6-DD49A00B96E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52F550-C94C-4E90-9F45-C42EF17B957D}">
  <ds:schemaRefs>
    <ds:schemaRef ds:uri="http://schemas.microsoft.com/sharepoint/v3/contenttype/forms"/>
  </ds:schemaRefs>
</ds:datastoreItem>
</file>

<file path=customXml/itemProps5.xml><?xml version="1.0" encoding="utf-8"?>
<ds:datastoreItem xmlns:ds="http://schemas.openxmlformats.org/officeDocument/2006/customXml" ds:itemID="{1FB3114E-117E-436E-A3BD-DA8BFBAF7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df0567-145c-459b-b610-167b37bb4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690</Words>
  <Characters>6624</Characters>
  <Application>Microsoft Office Word</Application>
  <DocSecurity>0</DocSecurity>
  <Lines>127</Lines>
  <Paragraphs>39</Paragraphs>
  <ScaleCrop>false</ScaleCrop>
  <Company>Kemianteollisuus ry</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Positiopaperi</dc:title>
  <dc:creator>Koskenseppä Sini</dc:creator>
  <cp:keywords/>
  <cp:lastModifiedBy>Tikka Tuomas</cp:lastModifiedBy>
  <cp:revision>2</cp:revision>
  <dcterms:created xsi:type="dcterms:W3CDTF">2025-12-09T12:13:00Z</dcterms:created>
  <dcterms:modified xsi:type="dcterms:W3CDTF">2025-12-09T12:13:00Z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Suomi</vt:lpwstr>
  </property>
  <property fmtid="{D5CDD505-2E9C-101B-9397-08002B2CF9AE}" pid="3" name="ContentTypeId">
    <vt:lpwstr>0x010100DF77066CD27F11499A4066A9272951C9</vt:lpwstr>
  </property>
  <property fmtid="{D5CDD505-2E9C-101B-9397-08002B2CF9AE}" pid="4" name="MediaServiceImageTags">
    <vt:lpwstr/>
  </property>
  <property fmtid="{D5CDD505-2E9C-101B-9397-08002B2CF9AE}" pid="5" name="docLang">
    <vt:lpwstr>fi</vt:lpwstr>
  </property>
</Properties>
</file>